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8C" w:rsidRPr="009B2500" w:rsidRDefault="0089558C" w:rsidP="0089558C">
      <w:pPr>
        <w:jc w:val="center"/>
        <w:rPr>
          <w:b/>
        </w:rPr>
      </w:pPr>
      <w:r w:rsidRPr="009B2500">
        <w:rPr>
          <w:b/>
        </w:rPr>
        <w:t>Иркутская область</w:t>
      </w:r>
    </w:p>
    <w:p w:rsidR="0089558C" w:rsidRDefault="0089558C" w:rsidP="0089558C">
      <w:pPr>
        <w:jc w:val="center"/>
        <w:rPr>
          <w:b/>
        </w:rPr>
      </w:pPr>
      <w:r w:rsidRPr="009B2500">
        <w:rPr>
          <w:b/>
        </w:rPr>
        <w:t>Нижнеилимский район</w:t>
      </w:r>
    </w:p>
    <w:p w:rsidR="0089558C" w:rsidRDefault="0089558C" w:rsidP="0089558C">
      <w:pPr>
        <w:jc w:val="center"/>
        <w:rPr>
          <w:b/>
        </w:rPr>
      </w:pPr>
      <w:r>
        <w:rPr>
          <w:b/>
        </w:rPr>
        <w:t xml:space="preserve">Контрольно-счетная палата </w:t>
      </w:r>
    </w:p>
    <w:p w:rsidR="0089558C" w:rsidRPr="009B2500" w:rsidRDefault="0089558C" w:rsidP="0089558C">
      <w:pPr>
        <w:jc w:val="center"/>
        <w:rPr>
          <w:b/>
        </w:rPr>
      </w:pPr>
      <w:r>
        <w:rPr>
          <w:b/>
        </w:rPr>
        <w:t>Нижнеилимского муниципального района</w:t>
      </w:r>
    </w:p>
    <w:p w:rsidR="0089558C" w:rsidRDefault="0089558C" w:rsidP="0089558C">
      <w:pPr>
        <w:jc w:val="center"/>
        <w:rPr>
          <w:b/>
        </w:rPr>
      </w:pPr>
    </w:p>
    <w:p w:rsidR="0048614B" w:rsidRDefault="0089558C" w:rsidP="00447F40">
      <w:r>
        <w:t>_____________________________________________________________________________</w:t>
      </w:r>
      <w:r w:rsidR="00447F40">
        <w:t>________</w:t>
      </w:r>
      <w:r>
        <w:t>=====================================================================</w:t>
      </w:r>
      <w:r w:rsidR="00447F40">
        <w:t>======</w:t>
      </w:r>
    </w:p>
    <w:p w:rsidR="000D05DD" w:rsidRDefault="000D05DD" w:rsidP="00447F40"/>
    <w:p w:rsidR="009E11A0" w:rsidRDefault="00CA4A27" w:rsidP="009E11A0">
      <w:pPr>
        <w:jc w:val="both"/>
      </w:pPr>
      <w:r>
        <w:t>г. Железногорск-Илимский</w:t>
      </w:r>
      <w:r w:rsidR="009E11A0">
        <w:t xml:space="preserve"> </w:t>
      </w:r>
      <w:r>
        <w:t xml:space="preserve"> </w:t>
      </w:r>
    </w:p>
    <w:p w:rsidR="00CA4A27" w:rsidRDefault="00AD628B" w:rsidP="009E11A0">
      <w:pPr>
        <w:jc w:val="both"/>
      </w:pPr>
      <w:r>
        <w:t>17</w:t>
      </w:r>
      <w:r w:rsidR="00546096">
        <w:t xml:space="preserve"> марта 201</w:t>
      </w:r>
      <w:r w:rsidR="00C56BB3">
        <w:t>4</w:t>
      </w:r>
      <w:r w:rsidR="00546096">
        <w:t xml:space="preserve"> </w:t>
      </w:r>
      <w:r w:rsidR="00CA4A27">
        <w:t>года</w:t>
      </w:r>
    </w:p>
    <w:p w:rsidR="000D05DD" w:rsidRDefault="000D05DD" w:rsidP="009E11A0">
      <w:pPr>
        <w:jc w:val="both"/>
      </w:pPr>
    </w:p>
    <w:p w:rsidR="00CA4A27" w:rsidRPr="007B22A9" w:rsidRDefault="00CA4A27" w:rsidP="009E11A0">
      <w:pPr>
        <w:jc w:val="both"/>
        <w:rPr>
          <w:b/>
        </w:rPr>
      </w:pPr>
    </w:p>
    <w:p w:rsidR="007C4720" w:rsidRPr="007B22A9" w:rsidRDefault="007C4720" w:rsidP="007B22A9">
      <w:pPr>
        <w:jc w:val="center"/>
        <w:rPr>
          <w:b/>
        </w:rPr>
      </w:pPr>
      <w:r w:rsidRPr="007B22A9">
        <w:rPr>
          <w:b/>
        </w:rPr>
        <w:t>Отчет</w:t>
      </w:r>
    </w:p>
    <w:p w:rsidR="007B22A9" w:rsidRPr="007B22A9" w:rsidRDefault="007C4720" w:rsidP="007B22A9">
      <w:pPr>
        <w:jc w:val="center"/>
        <w:rPr>
          <w:b/>
        </w:rPr>
      </w:pPr>
      <w:r w:rsidRPr="007B22A9">
        <w:rPr>
          <w:b/>
        </w:rPr>
        <w:t>о работе Контрольно-счетной палаты</w:t>
      </w:r>
    </w:p>
    <w:p w:rsidR="0012595B" w:rsidRPr="007B22A9" w:rsidRDefault="007C4720" w:rsidP="007B22A9">
      <w:pPr>
        <w:jc w:val="center"/>
        <w:rPr>
          <w:b/>
        </w:rPr>
      </w:pPr>
      <w:r w:rsidRPr="007B22A9">
        <w:rPr>
          <w:b/>
        </w:rPr>
        <w:t>Нижнеилимского муниципаль</w:t>
      </w:r>
      <w:r w:rsidR="007B22A9" w:rsidRPr="007B22A9">
        <w:rPr>
          <w:b/>
        </w:rPr>
        <w:t>ного района за 201</w:t>
      </w:r>
      <w:r w:rsidR="00C56BB3">
        <w:rPr>
          <w:b/>
        </w:rPr>
        <w:t>3</w:t>
      </w:r>
      <w:r w:rsidR="007B22A9" w:rsidRPr="007B22A9">
        <w:rPr>
          <w:b/>
        </w:rPr>
        <w:t xml:space="preserve"> год</w:t>
      </w:r>
    </w:p>
    <w:p w:rsidR="009E11A0" w:rsidRDefault="009E11A0" w:rsidP="009E11A0">
      <w:pPr>
        <w:jc w:val="both"/>
      </w:pPr>
    </w:p>
    <w:p w:rsidR="001E30BD" w:rsidRDefault="001E30BD" w:rsidP="00447F40">
      <w:pPr>
        <w:ind w:left="-1134"/>
      </w:pPr>
    </w:p>
    <w:p w:rsidR="0076456C" w:rsidRDefault="00C56BB3" w:rsidP="0076456C">
      <w:pPr>
        <w:ind w:firstLine="708"/>
        <w:jc w:val="both"/>
      </w:pPr>
      <w:r>
        <w:t>В отчёте отражен</w:t>
      </w:r>
      <w:r w:rsidR="009B4E97">
        <w:t>а</w:t>
      </w:r>
      <w:r>
        <w:t xml:space="preserve"> деятельность Контрольно-счетной палаты</w:t>
      </w:r>
      <w:r w:rsidR="00905B1B">
        <w:t xml:space="preserve"> Нижнеилимского муниципального района (далее – КСП)</w:t>
      </w:r>
      <w:r>
        <w:t xml:space="preserve"> по решению</w:t>
      </w:r>
      <w:r w:rsidR="00FD6B77">
        <w:t xml:space="preserve"> в 2013 году задач, установленных Бюджетным кодексом Ро</w:t>
      </w:r>
      <w:r w:rsidR="00EF332B">
        <w:t>ссийской Федерации,</w:t>
      </w:r>
      <w:r w:rsidR="00B83575">
        <w:t xml:space="preserve"> Фед</w:t>
      </w:r>
      <w:r w:rsidR="0028710A">
        <w:t>еральным законом</w:t>
      </w:r>
      <w:r w:rsidR="00B83575">
        <w:t xml:space="preserve"> № 6-ФЗ</w:t>
      </w:r>
      <w:r w:rsidR="00FD6B77">
        <w:t xml:space="preserve"> от 07.02.2011 года</w:t>
      </w:r>
      <w:r w:rsidR="00B83575">
        <w:t xml:space="preserve"> «Об общих принципах организации и деятельности контрольно-счетных органов субъектов Российской Фед</w:t>
      </w:r>
      <w:r w:rsidR="00FD6B77">
        <w:t>ерации и муниципальны</w:t>
      </w:r>
      <w:r w:rsidR="00A64D10">
        <w:t>х органов», а также результаты</w:t>
      </w:r>
      <w:r w:rsidR="00FD6B77">
        <w:t xml:space="preserve"> совместной работы с Думой Нижнеилимского муниципал</w:t>
      </w:r>
      <w:r w:rsidR="00EF332B">
        <w:t xml:space="preserve">ьного района и </w:t>
      </w:r>
      <w:r w:rsidR="00660FA2">
        <w:t xml:space="preserve">с </w:t>
      </w:r>
      <w:r w:rsidR="00EF332B">
        <w:t>представительны</w:t>
      </w:r>
      <w:r w:rsidR="00660FA2">
        <w:t>ми</w:t>
      </w:r>
      <w:r w:rsidR="00EF332B">
        <w:t xml:space="preserve"> орган</w:t>
      </w:r>
      <w:r w:rsidR="00660FA2">
        <w:t>ами</w:t>
      </w:r>
      <w:r w:rsidR="00FD6B77">
        <w:t xml:space="preserve"> городских и сельских поселений Нижнеилимского муниципального района по реализации полномочий местного самоуправления.</w:t>
      </w:r>
      <w:r w:rsidR="0076456C">
        <w:t xml:space="preserve"> </w:t>
      </w:r>
    </w:p>
    <w:p w:rsidR="00DD4477" w:rsidRDefault="0095772B" w:rsidP="00C16298">
      <w:pPr>
        <w:ind w:firstLine="708"/>
        <w:jc w:val="both"/>
      </w:pPr>
      <w:r>
        <w:t xml:space="preserve">В </w:t>
      </w:r>
      <w:r w:rsidR="00B55F9F">
        <w:t>2013 году работа</w:t>
      </w:r>
      <w:r w:rsidR="00DD4477">
        <w:t xml:space="preserve"> К</w:t>
      </w:r>
      <w:r w:rsidR="00C16298">
        <w:t>СП осуществлялась в соответствии с планом работы, утверждённым распоряж</w:t>
      </w:r>
      <w:r w:rsidR="008D701C">
        <w:t>ением Контрольно-счётной палаты</w:t>
      </w:r>
      <w:r w:rsidR="00C16298">
        <w:t xml:space="preserve"> Нижнеилимского муниципального района. Планирование</w:t>
      </w:r>
      <w:r w:rsidR="006D7294">
        <w:t xml:space="preserve"> и организация контрольных мероприятий осуществлялась с учётом предложений депутатов районной Думы</w:t>
      </w:r>
      <w:r w:rsidR="008D701C">
        <w:t>,</w:t>
      </w:r>
      <w:r w:rsidR="00C16298">
        <w:t xml:space="preserve"> основыв</w:t>
      </w:r>
      <w:r w:rsidR="006D7294">
        <w:t>аясь</w:t>
      </w:r>
      <w:r w:rsidR="00C16298">
        <w:t xml:space="preserve"> на принципах эффективной организации проведения внешнего муниципального финансового контроля, обеспечения выполнения </w:t>
      </w:r>
      <w:r w:rsidR="00DD4477">
        <w:t xml:space="preserve"> законности, объективности, независимости и гласности.</w:t>
      </w:r>
      <w:r w:rsidR="006D7294">
        <w:t xml:space="preserve"> По поступившим предложениям, в том числе </w:t>
      </w:r>
      <w:r w:rsidR="008D701C">
        <w:t xml:space="preserve">от </w:t>
      </w:r>
      <w:r w:rsidR="006D7294">
        <w:t>К</w:t>
      </w:r>
      <w:r w:rsidR="00523E3D">
        <w:t xml:space="preserve">онтрольно-счётной палаты </w:t>
      </w:r>
      <w:r w:rsidR="006D7294">
        <w:t>Иркутской области</w:t>
      </w:r>
      <w:r w:rsidR="00523E3D">
        <w:t>,</w:t>
      </w:r>
      <w:r w:rsidR="008D701C">
        <w:t xml:space="preserve"> была проведена проверка эффективности использования средств, направленных на реализацию мероприятий по подготовке и празднованию 75-летия Иркутской области. </w:t>
      </w:r>
    </w:p>
    <w:p w:rsidR="008D701C" w:rsidRDefault="008D701C" w:rsidP="008D701C">
      <w:pPr>
        <w:ind w:firstLine="708"/>
        <w:jc w:val="both"/>
      </w:pPr>
      <w:r>
        <w:t>Все запланированные мероприятия исполнены в полном объёме. В результате проведён комплекс контрольных и экспертно-аналитических мероприятий, которые позволили оценить действенность мер, принимаемых органами местного самоуправления</w:t>
      </w:r>
      <w:r w:rsidR="00660FA2">
        <w:t xml:space="preserve"> по</w:t>
      </w:r>
      <w:r>
        <w:t xml:space="preserve"> эффект</w:t>
      </w:r>
      <w:r w:rsidR="00660FA2">
        <w:t>ивному</w:t>
      </w:r>
      <w:r>
        <w:t xml:space="preserve"> использовани</w:t>
      </w:r>
      <w:r w:rsidR="00660FA2">
        <w:t>ю</w:t>
      </w:r>
      <w:r>
        <w:t xml:space="preserve"> муниципальных и иных ресурсов, направленных</w:t>
      </w:r>
      <w:r w:rsidR="00EF332B">
        <w:t xml:space="preserve"> на: общее образование, развития культуры, повышения безопасн</w:t>
      </w:r>
      <w:r w:rsidR="00660FA2">
        <w:t>ости</w:t>
      </w:r>
      <w:r w:rsidR="00EF332B">
        <w:t xml:space="preserve"> дорожного движения</w:t>
      </w:r>
      <w:r w:rsidR="0028710A">
        <w:t xml:space="preserve"> в Нижнеилимском муниципальном районе.</w:t>
      </w:r>
    </w:p>
    <w:p w:rsidR="00A8528D" w:rsidRDefault="007C517C" w:rsidP="00A8528D">
      <w:pPr>
        <w:pStyle w:val="ac"/>
        <w:ind w:left="0" w:firstLine="420"/>
        <w:jc w:val="both"/>
      </w:pPr>
      <w:r>
        <w:t>Традиционно</w:t>
      </w:r>
      <w:r w:rsidR="00523E3D">
        <w:t>,</w:t>
      </w:r>
      <w:r>
        <w:t xml:space="preserve"> финансовый контроль осуществлялся в форме контрольных и экспертно-аналитических мероприятий. Независимо от т</w:t>
      </w:r>
      <w:r w:rsidR="009B4E97">
        <w:t>ематики и объектов контроля ключ</w:t>
      </w:r>
      <w:r>
        <w:t>евой задачей каждого мероприятия ставилась оценка эффективности использования бюджетных средств и муниципальной собственности.</w:t>
      </w:r>
      <w:r w:rsidR="00A8528D" w:rsidRPr="00A8528D">
        <w:t xml:space="preserve"> </w:t>
      </w:r>
    </w:p>
    <w:p w:rsidR="00A8528D" w:rsidRDefault="00342185" w:rsidP="00A8528D">
      <w:pPr>
        <w:ind w:firstLine="708"/>
        <w:jc w:val="both"/>
      </w:pPr>
      <w:r>
        <w:t>За отчётный период проведено 39</w:t>
      </w:r>
      <w:r w:rsidR="00A8528D">
        <w:t xml:space="preserve"> контрольных и экспертно-аналитических мероприятий.</w:t>
      </w:r>
      <w:r w:rsidR="00A8528D" w:rsidRPr="00447358">
        <w:t xml:space="preserve"> </w:t>
      </w:r>
    </w:p>
    <w:p w:rsidR="00A8528D" w:rsidRDefault="00A8528D" w:rsidP="00A8528D">
      <w:pPr>
        <w:ind w:firstLine="708"/>
        <w:jc w:val="both"/>
      </w:pPr>
      <w:r>
        <w:t>В рамках экспертно-аналитич</w:t>
      </w:r>
      <w:r w:rsidR="00447F40">
        <w:t>еской деятельности проведено 32</w:t>
      </w:r>
      <w:r>
        <w:t xml:space="preserve"> экспертизы, в то</w:t>
      </w:r>
      <w:r w:rsidR="00447F40">
        <w:t>м числе подготовлено 32</w:t>
      </w:r>
      <w:r>
        <w:t xml:space="preserve"> заключений на проекты нормативно-правовых актов органов местного самоуправления. В их числе, прежде всего, заключения на проект бюджета МО «Нижнеилимский район» на 2014 год и плановый период 2015-2016 годов, на годовой отчёт об исполнении бюджета МО «Нижнеилимский район» за 2012 год, о внесении изменений в бюджет муниципального образования «Нижнеилимский район» в течение 2013 года. Кроме того проводилась экспертиза по вопросам передачи в собственность муниципального имущества Нижнеилимского района </w:t>
      </w:r>
      <w:r>
        <w:lastRenderedPageBreak/>
        <w:t>городским и сельским поселениям, общественным и и</w:t>
      </w:r>
      <w:r w:rsidR="006D67A9">
        <w:t>ным организациям,  расположенным</w:t>
      </w:r>
      <w:r>
        <w:t xml:space="preserve"> на территории района, а также по другим вопросам в </w:t>
      </w:r>
      <w:r w:rsidR="00C90362">
        <w:t>пределах компетенции</w:t>
      </w:r>
      <w:r>
        <w:t xml:space="preserve"> КСП.</w:t>
      </w:r>
    </w:p>
    <w:p w:rsidR="00A8528D" w:rsidRDefault="00A8528D" w:rsidP="00A8528D">
      <w:pPr>
        <w:ind w:firstLine="708"/>
        <w:jc w:val="both"/>
      </w:pPr>
      <w:r>
        <w:t>Все заключения своевременно направлялись в районную Думу для использования при принятии соответствующих решений. Экс</w:t>
      </w:r>
      <w:r w:rsidR="00447F40">
        <w:t>пертными заключениями внесено 5</w:t>
      </w:r>
      <w:r>
        <w:t xml:space="preserve"> предложени</w:t>
      </w:r>
      <w:r w:rsidR="00447F40">
        <w:t>й</w:t>
      </w:r>
      <w:r>
        <w:t>, из н</w:t>
      </w:r>
      <w:r w:rsidR="00447F40">
        <w:t>их при принятии решений учтено 5, или 10</w:t>
      </w:r>
      <w:r>
        <w:t>0%. Это свидетельствует о развитии экспертно-аналитического направления деятельности КСП.</w:t>
      </w:r>
    </w:p>
    <w:p w:rsidR="00A8528D" w:rsidRDefault="00A8528D" w:rsidP="00A8528D">
      <w:pPr>
        <w:ind w:firstLine="708"/>
        <w:jc w:val="both"/>
      </w:pPr>
      <w:r>
        <w:t>По-прежнему</w:t>
      </w:r>
      <w:r w:rsidR="00342185">
        <w:t xml:space="preserve">, </w:t>
      </w:r>
      <w:r>
        <w:t>приоритетным направлением остаётся контрольная деятельность Контрольно-счётной палаты Нижнеилимского муниципального района. В отчётном периоде пров</w:t>
      </w:r>
      <w:r w:rsidR="00C159A8">
        <w:t>едено 7 контрольных меропри</w:t>
      </w:r>
      <w:r w:rsidR="00447F40">
        <w:t>ятий, в том числе  с выездом в 2</w:t>
      </w:r>
      <w:r w:rsidR="00C159A8">
        <w:t xml:space="preserve"> муниципальных образовани</w:t>
      </w:r>
      <w:r w:rsidR="00447F40">
        <w:t>я</w:t>
      </w:r>
      <w:r w:rsidR="00C159A8">
        <w:t xml:space="preserve"> района.</w:t>
      </w:r>
      <w:r w:rsidR="00AD628B">
        <w:t xml:space="preserve"> В процессе проверок</w:t>
      </w:r>
      <w:r>
        <w:t xml:space="preserve"> охваче</w:t>
      </w:r>
      <w:r w:rsidR="00AD628B">
        <w:t>н 21 объект контроля</w:t>
      </w:r>
      <w:r w:rsidR="00447F40">
        <w:t>, из них 6</w:t>
      </w:r>
      <w:r>
        <w:t xml:space="preserve"> о</w:t>
      </w:r>
      <w:r w:rsidR="00447F40">
        <w:t>ргана местного самоуправления,6</w:t>
      </w:r>
      <w:r>
        <w:t xml:space="preserve"> казённых и бюджетных учреждений, 1 муниципальное автономное учрежд</w:t>
      </w:r>
      <w:r w:rsidR="00447F40">
        <w:t>ение</w:t>
      </w:r>
      <w:r>
        <w:t>.</w:t>
      </w:r>
    </w:p>
    <w:p w:rsidR="00A8528D" w:rsidRDefault="00A8528D" w:rsidP="00A8528D">
      <w:pPr>
        <w:ind w:firstLine="708"/>
        <w:jc w:val="both"/>
      </w:pPr>
      <w:r>
        <w:t>Объём проверенных средств составил 1</w:t>
      </w:r>
      <w:r w:rsidR="009025A5">
        <w:t> 708 257 тыс. рублей, их них 99</w:t>
      </w:r>
      <w:r>
        <w:t>% это бюджетные средства. Выявлено  нарушений и недостатков на общую сумму 24</w:t>
      </w:r>
      <w:r w:rsidR="009025A5">
        <w:t xml:space="preserve"> 10</w:t>
      </w:r>
      <w:r>
        <w:t>3 тыс. рублей, из</w:t>
      </w:r>
      <w:r w:rsidR="009025A5">
        <w:t xml:space="preserve"> них неэффективно использованы 1 817</w:t>
      </w:r>
      <w:r>
        <w:t xml:space="preserve"> тыс. рублей.  Следует отметить, что по отношению к уровню предыдущего года объём нарушений сократился на 40%, что свидетельствует об уменьшении типовых нарушений в системе бухгалтерского учёта, стабилизации процессов подготовки и принятия, доработанных нормативно-правовых актов органов местного самоуправления, в связи, с чем качественно укрепилась финансовая дисциплина. Проведённые мероприятия показали, что участниками бюджетного процесса допускались нарушения норм Федерального закона от 21.07.2005 № 94-ФЗ «О размещении заказов на поставки товаров, выполнение работ, оказание услуг для государственных и муниципальных нужд», положений ст.179 Бюджетного кодекса Российской Федерации в части разработки и реализации долгосрочных целевых программ. Не в полной мере использованы резервы увеличения доходов местного бюджета, в том числе, за счёт повышения эффективности управления муниципальным имуществом и землёй, взыскания недоимки. </w:t>
      </w:r>
    </w:p>
    <w:p w:rsidR="00B203DD" w:rsidRDefault="00A8528D" w:rsidP="00A8528D">
      <w:pPr>
        <w:ind w:firstLine="708"/>
        <w:jc w:val="both"/>
      </w:pPr>
      <w:r>
        <w:t>Заключения и отчёты по результатам проведённых в течение года мероприятий направлены в Думу Нижнеили</w:t>
      </w:r>
      <w:r w:rsidR="001F384B">
        <w:t>мского муниципального района и м</w:t>
      </w:r>
      <w:r>
        <w:t>эру района. По представленной информации результаты проверок обсуждены</w:t>
      </w:r>
      <w:r w:rsidR="001F384B">
        <w:t xml:space="preserve"> депутатами</w:t>
      </w:r>
      <w:r>
        <w:t>, вносимые КСП предложения учтены при рассмотрении на заседаниях постоянных комиссий районной Думы.</w:t>
      </w:r>
    </w:p>
    <w:p w:rsidR="007C517C" w:rsidRDefault="001F384B" w:rsidP="008D701C">
      <w:pPr>
        <w:ind w:firstLine="708"/>
        <w:jc w:val="both"/>
      </w:pPr>
      <w:r>
        <w:t>В соответствии с</w:t>
      </w:r>
      <w:r w:rsidR="00193F98">
        <w:t xml:space="preserve"> Соглашением </w:t>
      </w:r>
      <w:r>
        <w:t xml:space="preserve">от 20 февраля 2012 года </w:t>
      </w:r>
      <w:r w:rsidR="00193F98">
        <w:t>о</w:t>
      </w:r>
      <w:r>
        <w:t xml:space="preserve"> порядке взаимодействия</w:t>
      </w:r>
      <w:r w:rsidR="00193F98">
        <w:t xml:space="preserve"> с прокуратурой </w:t>
      </w:r>
      <w:r w:rsidR="00333ED5">
        <w:t xml:space="preserve">Нижнеилимского </w:t>
      </w:r>
      <w:r w:rsidR="00193F98">
        <w:t>района на основании</w:t>
      </w:r>
      <w:r>
        <w:t xml:space="preserve"> представленных</w:t>
      </w:r>
      <w:r w:rsidR="00193F98">
        <w:t xml:space="preserve"> отчё</w:t>
      </w:r>
      <w:r w:rsidR="00333ED5">
        <w:t>тов КСП за 2013 год прокурором</w:t>
      </w:r>
      <w:r w:rsidR="00193F98">
        <w:t xml:space="preserve"> района в адрес мэра Нижнеилимского муниципального района внесен</w:t>
      </w:r>
      <w:r w:rsidR="00E41A28">
        <w:t>ы</w:t>
      </w:r>
      <w:r w:rsidR="00193F98">
        <w:t xml:space="preserve"> представлени</w:t>
      </w:r>
      <w:r w:rsidR="00E41A28">
        <w:t>я, по результатам рассмотрения которых, 2 должностных лица привлечены к дисциплинарной ответственности, ещё по двум представлениям прокуратуры в адрес муниципальных учреждений материалы находятся на рассмотрении объектов контроля.</w:t>
      </w:r>
    </w:p>
    <w:p w:rsidR="006D67A9" w:rsidRDefault="00A706D5" w:rsidP="008D701C">
      <w:pPr>
        <w:ind w:firstLine="708"/>
        <w:jc w:val="both"/>
      </w:pPr>
      <w:r>
        <w:t>В</w:t>
      </w:r>
      <w:r w:rsidR="00AF327D">
        <w:t xml:space="preserve"> соответствии с требованиями ст.264.4 Бюджетного кодек</w:t>
      </w:r>
      <w:r>
        <w:t xml:space="preserve">са Российской Федерации </w:t>
      </w:r>
      <w:r w:rsidR="00AF327D">
        <w:t xml:space="preserve"> согласно заключёнными Соглашениями о передаче </w:t>
      </w:r>
      <w:r>
        <w:t xml:space="preserve">КСП района </w:t>
      </w:r>
      <w:r w:rsidR="00AF327D">
        <w:t>полномочий по осуществлению внешнег</w:t>
      </w:r>
      <w:r w:rsidR="00357C9C">
        <w:t>о муниципального финансового контроля</w:t>
      </w:r>
      <w:r>
        <w:t xml:space="preserve"> в части осуществления внешней проверки годового отчёта об исполнении бюджета поселения в отчётном 2013 году </w:t>
      </w:r>
      <w:r w:rsidR="00AF327D">
        <w:t xml:space="preserve"> КСП района осуществила</w:t>
      </w:r>
      <w:r w:rsidR="00333ED5">
        <w:t xml:space="preserve"> плановую</w:t>
      </w:r>
      <w:r w:rsidR="00AF327D">
        <w:t xml:space="preserve"> внешнюю проверку исполнения бюджета за 2012 год в 9 городских и сельских поселениях Нижнеилимского района.</w:t>
      </w:r>
      <w:r w:rsidR="00333ED5">
        <w:t xml:space="preserve"> </w:t>
      </w:r>
    </w:p>
    <w:p w:rsidR="00AE7618" w:rsidRDefault="006D67A9" w:rsidP="008D701C">
      <w:pPr>
        <w:ind w:firstLine="708"/>
        <w:jc w:val="both"/>
      </w:pPr>
      <w:r>
        <w:t>Заключения о результатах внешних проверок годовых отчётов об исполнении местных бюджетов подготовлены КСП в сроки, установленные БК РФ и направлены в соответствующие муниципальные образования</w:t>
      </w:r>
      <w:r w:rsidR="00AE7618">
        <w:t>.</w:t>
      </w:r>
    </w:p>
    <w:p w:rsidR="00DE25FB" w:rsidRDefault="00AE7618" w:rsidP="008D701C">
      <w:pPr>
        <w:ind w:firstLine="708"/>
        <w:jc w:val="both"/>
      </w:pPr>
      <w:r>
        <w:t xml:space="preserve">Общая сумма доходов </w:t>
      </w:r>
      <w:r w:rsidR="007A1205">
        <w:t xml:space="preserve">в </w:t>
      </w:r>
      <w:r>
        <w:t>проверенных муниципальных образовани</w:t>
      </w:r>
      <w:r w:rsidR="007A1205">
        <w:t>ях</w:t>
      </w:r>
      <w:r>
        <w:t xml:space="preserve"> составила 120 743 тыс. рублей, сумма расходов – 119 574 тыс. рублей. По результатам </w:t>
      </w:r>
      <w:r w:rsidR="007A1205">
        <w:t xml:space="preserve">проведённых </w:t>
      </w:r>
      <w:r>
        <w:t xml:space="preserve">проверок КСП </w:t>
      </w:r>
      <w:r w:rsidR="007A1205">
        <w:t xml:space="preserve">установлены </w:t>
      </w:r>
      <w:r>
        <w:t xml:space="preserve">факты неполного освоения бюджетных средств </w:t>
      </w:r>
      <w:r w:rsidR="00DD566D">
        <w:t xml:space="preserve">в </w:t>
      </w:r>
      <w:r w:rsidR="0085495D">
        <w:t>7</w:t>
      </w:r>
      <w:r w:rsidR="00DD566D">
        <w:t>-</w:t>
      </w:r>
      <w:r w:rsidR="0085495D">
        <w:t>м</w:t>
      </w:r>
      <w:r w:rsidR="00DD566D">
        <w:t>и</w:t>
      </w:r>
      <w:r>
        <w:t xml:space="preserve"> из 9</w:t>
      </w:r>
      <w:r w:rsidR="00DE25FB">
        <w:t>-ти</w:t>
      </w:r>
      <w:r>
        <w:t xml:space="preserve">  образований района.</w:t>
      </w:r>
      <w:r w:rsidR="007A1205">
        <w:t xml:space="preserve"> Основная часть неосвоенных бюджетных средств приходятся на реализацию ДЦП «Развитие автомобильных дорог общего пользования регионального или муниципального значения и местного значения в Иркутской области на 2011-2014 годы»</w:t>
      </w:r>
      <w:r>
        <w:t xml:space="preserve"> </w:t>
      </w:r>
      <w:r w:rsidR="007A1205">
        <w:t>и ДЦП «Развитие автомобильных дорог общего пользования местного значения на 2012-2015 годы».</w:t>
      </w:r>
      <w:r w:rsidR="00DE25FB">
        <w:t xml:space="preserve"> Общая сумма неосвоенных средств составила 4 159, 1 тыс. рублей.</w:t>
      </w:r>
    </w:p>
    <w:p w:rsidR="00E93AA4" w:rsidRDefault="007A1205" w:rsidP="008D701C">
      <w:pPr>
        <w:ind w:firstLine="708"/>
        <w:jc w:val="both"/>
      </w:pPr>
      <w:r>
        <w:lastRenderedPageBreak/>
        <w:t xml:space="preserve"> В структуре </w:t>
      </w:r>
      <w:r w:rsidR="00B92931">
        <w:t xml:space="preserve">расходов бюджетов муниципальных образований наибольший удельный вес занимают расходы по разделу «Общегосударственные расходы» - 58 563 тыс. рублей или 49% всех расходов годового бюджета. Доля безвозмездных поступлений в доходах бюджетов поселений в 2012 году составила от 70 до 97%. Высокий уровень межбюджетных трансфертов в доходах местных бюджетов предопределяет дополнительные требования к бюджетному процессу в муниципальных образованиях. </w:t>
      </w:r>
    </w:p>
    <w:p w:rsidR="00DD566D" w:rsidRDefault="00B92931" w:rsidP="008D701C">
      <w:pPr>
        <w:ind w:firstLine="708"/>
        <w:jc w:val="both"/>
      </w:pPr>
      <w:r>
        <w:t>По итогам внешних про</w:t>
      </w:r>
      <w:r w:rsidR="00DD566D">
        <w:t>верок КСП установлено следующее:</w:t>
      </w:r>
    </w:p>
    <w:p w:rsidR="00DD566D" w:rsidRDefault="00DD566D" w:rsidP="00DD566D">
      <w:pPr>
        <w:jc w:val="both"/>
      </w:pPr>
      <w:r>
        <w:t xml:space="preserve">- </w:t>
      </w:r>
      <w:r w:rsidR="00B92931">
        <w:t>орг</w:t>
      </w:r>
      <w:r w:rsidR="001B1A45">
        <w:t>анами местного самоуправления</w:t>
      </w:r>
      <w:r w:rsidR="008820A3">
        <w:t xml:space="preserve"> отдельных</w:t>
      </w:r>
      <w:r w:rsidR="001B1A45">
        <w:t xml:space="preserve"> муниципальных образований</w:t>
      </w:r>
      <w:r w:rsidR="00B92931">
        <w:t xml:space="preserve"> Нижнеилимского района  в 2012 году бюджетный процесс нередко осуществлялся с нарушением норм Бюджетного кодекса Российской Федерации</w:t>
      </w:r>
      <w:r>
        <w:t>;</w:t>
      </w:r>
    </w:p>
    <w:p w:rsidR="00DD566D" w:rsidRDefault="00DD566D" w:rsidP="00DD566D">
      <w:pPr>
        <w:jc w:val="both"/>
      </w:pPr>
      <w:r>
        <w:t>- в муниципальных образованиях Заморском СП, Семигорском СП, Рудногорском ГП установлены нес</w:t>
      </w:r>
      <w:r w:rsidR="002F6060">
        <w:t>облюдение требований действующих нормативных правовых актов</w:t>
      </w:r>
      <w:r w:rsidR="00E93AA4">
        <w:t xml:space="preserve"> регламентирующих использование бюджетных средств;</w:t>
      </w:r>
    </w:p>
    <w:p w:rsidR="0085495D" w:rsidRDefault="00E93AA4" w:rsidP="00DD566D">
      <w:pPr>
        <w:jc w:val="both"/>
      </w:pPr>
      <w:r>
        <w:t>- в ряде поселений отмечен формальный подход к формированию бюджетной отчётности, за счёт невыполнения требований Инструкции «О порядке составления и представления годовой, квартальной и месячной отчётности об исполнении бюджетов бюджетной системы РФ», утверждённой Приказом Минфина РФ от 28.12.2010 года № 191н</w:t>
      </w:r>
      <w:r w:rsidR="0085495D">
        <w:t>, так при выборочной проверке первичных бухгалтерских документов в Рудногорском ГП выявлены нарушения прав</w:t>
      </w:r>
      <w:r w:rsidR="00781BB7">
        <w:t xml:space="preserve">ил ведения бухгалтерского учета. </w:t>
      </w:r>
    </w:p>
    <w:p w:rsidR="00DE25FB" w:rsidRDefault="00DE25FB" w:rsidP="003E5E49">
      <w:pPr>
        <w:ind w:firstLine="708"/>
        <w:jc w:val="both"/>
      </w:pPr>
      <w:r>
        <w:t>Внешней проверкой КСП установлено, что почти во всех муниципалитетах района имеется задолженность по неналоговым доходам. Так, сумма задолженности по арендной плате за земельные участки, по состоянию на 01.01.2013г. составила 905,5 тыс. рублей.</w:t>
      </w:r>
    </w:p>
    <w:p w:rsidR="008820A3" w:rsidRDefault="008820A3" w:rsidP="00DD566D">
      <w:pPr>
        <w:jc w:val="both"/>
      </w:pPr>
      <w:r>
        <w:t xml:space="preserve">По результатам проведённых внешних проверок органам местного самоуправления района Контрольно-счётной палатой Нижнеилимского муниципального района были даны предложения по оптимизации </w:t>
      </w:r>
      <w:r w:rsidR="00824A3A">
        <w:t>бюджетного процесса и устранению выявленных нарушений.</w:t>
      </w:r>
    </w:p>
    <w:p w:rsidR="00E41A28" w:rsidRDefault="00B92931" w:rsidP="00E244CA">
      <w:pPr>
        <w:ind w:firstLine="708"/>
        <w:jc w:val="both"/>
      </w:pPr>
      <w:r>
        <w:t xml:space="preserve"> </w:t>
      </w:r>
      <w:r w:rsidR="00E71915">
        <w:t>На осуществление</w:t>
      </w:r>
      <w:r w:rsidR="00333ED5">
        <w:t xml:space="preserve"> переданных полномоч</w:t>
      </w:r>
      <w:r w:rsidR="00E71915">
        <w:t>ий</w:t>
      </w:r>
      <w:r w:rsidR="00333ED5">
        <w:t xml:space="preserve"> из бюджетов муниципальных образований</w:t>
      </w:r>
      <w:r w:rsidR="00E71915">
        <w:t xml:space="preserve"> района были направлены</w:t>
      </w:r>
      <w:r w:rsidR="00333ED5">
        <w:t xml:space="preserve"> межбюджетные трансферты в бюджет МО «Нижнеилимский район», которые являются </w:t>
      </w:r>
      <w:r w:rsidR="00357C9C">
        <w:t>неотъемлемой</w:t>
      </w:r>
      <w:r w:rsidR="00333ED5">
        <w:t xml:space="preserve"> частью </w:t>
      </w:r>
      <w:r w:rsidR="00357C9C">
        <w:t xml:space="preserve"> Соглашений.</w:t>
      </w:r>
      <w:r w:rsidR="00E244CA">
        <w:t xml:space="preserve"> Общий объём межбюджетных трансфертов за 2013 год составил 35,7 тыс. рублей.</w:t>
      </w:r>
    </w:p>
    <w:p w:rsidR="0096487E" w:rsidRDefault="00A706D5" w:rsidP="00E244CA">
      <w:pPr>
        <w:ind w:firstLine="708"/>
        <w:jc w:val="both"/>
      </w:pPr>
      <w:r>
        <w:t>По рекомендациям Законодательного собрания Иркутской области, КСП области, прокуратуры региона</w:t>
      </w:r>
      <w:r w:rsidR="00794919">
        <w:t xml:space="preserve">, </w:t>
      </w:r>
      <w:r w:rsidR="00E71915">
        <w:t xml:space="preserve">в соответствии с </w:t>
      </w:r>
      <w:r w:rsidR="00093242">
        <w:t xml:space="preserve">нормами </w:t>
      </w:r>
      <w:r w:rsidR="00E71915">
        <w:t>Федеральн</w:t>
      </w:r>
      <w:r w:rsidR="00093242">
        <w:t>ого</w:t>
      </w:r>
      <w:r w:rsidR="00E71915">
        <w:t xml:space="preserve"> закон</w:t>
      </w:r>
      <w:r w:rsidR="00093242">
        <w:t>а</w:t>
      </w:r>
      <w:r w:rsidR="00794919">
        <w:t xml:space="preserve"> от 07.02.2011 №</w:t>
      </w:r>
      <w:r w:rsidR="00545C64">
        <w:t xml:space="preserve"> 6</w:t>
      </w:r>
      <w:r w:rsidR="00794919">
        <w:t>–ФЗ, КСП Нижнеилимского муниципального района</w:t>
      </w:r>
      <w:r w:rsidR="00545C64">
        <w:t xml:space="preserve"> </w:t>
      </w:r>
      <w:r w:rsidR="00093242">
        <w:t xml:space="preserve">совместно с аппаратом районной Думы </w:t>
      </w:r>
      <w:r w:rsidR="00545C64">
        <w:t>в 2013 году</w:t>
      </w:r>
      <w:r w:rsidR="00093242">
        <w:t xml:space="preserve"> провели</w:t>
      </w:r>
      <w:r w:rsidR="00794919">
        <w:t xml:space="preserve"> определённую работ</w:t>
      </w:r>
      <w:r w:rsidR="00093242">
        <w:t xml:space="preserve">у с представительными органами </w:t>
      </w:r>
      <w:r w:rsidR="00794919">
        <w:t xml:space="preserve"> городских и сельских поселений Нижнеилимского района по подготовке и заключению Соглашений</w:t>
      </w:r>
      <w:r w:rsidR="0028341B">
        <w:t xml:space="preserve"> о передаче КСП района полномочий контрольно-счётных органов поселений по осуществлению внешнего муниципального финансового контроля</w:t>
      </w:r>
      <w:r w:rsidR="00545C64">
        <w:t>.</w:t>
      </w:r>
    </w:p>
    <w:p w:rsidR="00794919" w:rsidRDefault="007348D2" w:rsidP="0096487E">
      <w:pPr>
        <w:jc w:val="both"/>
      </w:pPr>
      <w:r>
        <w:t xml:space="preserve"> </w:t>
      </w:r>
      <w:r w:rsidR="0096487E">
        <w:t xml:space="preserve">          </w:t>
      </w:r>
      <w:r>
        <w:t>В течение н</w:t>
      </w:r>
      <w:r w:rsidR="0096487E">
        <w:t>оября-декабря месяцев отчётного</w:t>
      </w:r>
      <w:r>
        <w:t xml:space="preserve"> года с представительными органами поселений проведены рабочи</w:t>
      </w:r>
      <w:r w:rsidR="0096487E">
        <w:t>е консультации о передаче</w:t>
      </w:r>
      <w:r>
        <w:t xml:space="preserve"> полномочий с учётом предоставления межбюджетных трансфертов из </w:t>
      </w:r>
      <w:r w:rsidR="0096487E">
        <w:t>местных бюджетов муниципалитетов</w:t>
      </w:r>
      <w:r>
        <w:t xml:space="preserve">. В связи, с крайне несбалансированными бюджетами поселений на 2014 год КСП района </w:t>
      </w:r>
      <w:r w:rsidR="001F40FF">
        <w:t>пре</w:t>
      </w:r>
      <w:r w:rsidR="00E37566">
        <w:t>д</w:t>
      </w:r>
      <w:r w:rsidR="001F40FF">
        <w:t>намеренно</w:t>
      </w:r>
      <w:r w:rsidR="00E37566">
        <w:t xml:space="preserve"> вносила изменения в</w:t>
      </w:r>
      <w:r>
        <w:t xml:space="preserve"> методику расчётов </w:t>
      </w:r>
      <w:r w:rsidR="00E37566">
        <w:t>по объёмам</w:t>
      </w:r>
      <w:r>
        <w:t xml:space="preserve"> межбюджетных трансфертов, в итоге на 01.01.20</w:t>
      </w:r>
      <w:r w:rsidR="00E37566">
        <w:t>14 года необходимые расчёты</w:t>
      </w:r>
      <w:r>
        <w:t xml:space="preserve"> </w:t>
      </w:r>
      <w:r w:rsidR="00E37566">
        <w:t xml:space="preserve">были </w:t>
      </w:r>
      <w:r>
        <w:t>проведены</w:t>
      </w:r>
      <w:r w:rsidR="00E37566">
        <w:t xml:space="preserve"> и приняты</w:t>
      </w:r>
      <w:r>
        <w:t>.</w:t>
      </w:r>
    </w:p>
    <w:p w:rsidR="00D01962" w:rsidRDefault="007348D2" w:rsidP="00C16E85">
      <w:pPr>
        <w:ind w:firstLine="708"/>
        <w:jc w:val="both"/>
      </w:pPr>
      <w:r>
        <w:t xml:space="preserve">Из 17 поселений, входящих в состав муниципального района, с 14 поселениями </w:t>
      </w:r>
      <w:r w:rsidR="00685371">
        <w:t xml:space="preserve">района </w:t>
      </w:r>
      <w:r>
        <w:t xml:space="preserve">подписаны Соглашения на передачу полномочий по осуществлению внешнего </w:t>
      </w:r>
      <w:r w:rsidR="00806E2B">
        <w:t>муници</w:t>
      </w:r>
      <w:r w:rsidR="00CA69BD">
        <w:t>пального финансового контроля. Согласно</w:t>
      </w:r>
      <w:r w:rsidR="00806E2B">
        <w:t xml:space="preserve"> </w:t>
      </w:r>
      <w:r w:rsidR="00CA69BD">
        <w:t xml:space="preserve">Закона Иркутской области на 2014 год и на плановый период 2015 и 2016 годов и в </w:t>
      </w:r>
      <w:r w:rsidR="00806E2B">
        <w:t xml:space="preserve">соответствии с </w:t>
      </w:r>
      <w:r w:rsidR="00B21222">
        <w:t>расчётными</w:t>
      </w:r>
      <w:r w:rsidR="00806E2B">
        <w:t xml:space="preserve"> нормативами</w:t>
      </w:r>
      <w:r w:rsidR="00685371">
        <w:t>,</w:t>
      </w:r>
      <w:r w:rsidR="00806E2B">
        <w:t xml:space="preserve"> </w:t>
      </w:r>
      <w:r w:rsidR="00B21222">
        <w:t xml:space="preserve"> утверждёнными Приказом Министерства труда и занятости  Иркутской области от 31.10. </w:t>
      </w:r>
      <w:r w:rsidR="00685371">
        <w:t>2013г. № 67-мнр</w:t>
      </w:r>
      <w:r w:rsidR="008E0F58">
        <w:t xml:space="preserve">, </w:t>
      </w:r>
      <w:r w:rsidR="00850A60">
        <w:t xml:space="preserve">количество </w:t>
      </w:r>
      <w:r w:rsidR="00B21222">
        <w:t>работников контрольно-счетного органа Нижнеилимского муниципального района в соотв</w:t>
      </w:r>
      <w:r w:rsidR="00685371">
        <w:t>етствии с условиями заключённых соглашений</w:t>
      </w:r>
      <w:r w:rsidR="00B21222">
        <w:t xml:space="preserve"> должно составить 4 штатных единицы. Вместе с тем, учитывая </w:t>
      </w:r>
      <w:r w:rsidR="00685371">
        <w:t>дефицитность бюджетов поселений</w:t>
      </w:r>
      <w:r w:rsidR="00FA5C46">
        <w:t xml:space="preserve"> на 2014 год</w:t>
      </w:r>
      <w:r w:rsidR="00685371">
        <w:t xml:space="preserve">, </w:t>
      </w:r>
      <w:r w:rsidR="00FA5C46">
        <w:t xml:space="preserve">КСП района уменьшила до минимума </w:t>
      </w:r>
      <w:r w:rsidR="00685371">
        <w:t>объём  межбюджетных трансфертов передаваемых из бюджетов поселе</w:t>
      </w:r>
      <w:r w:rsidR="00FA5C46">
        <w:t>ния  бюджету района</w:t>
      </w:r>
      <w:r w:rsidR="00C16E85">
        <w:t xml:space="preserve"> </w:t>
      </w:r>
      <w:r w:rsidR="00FA5C46">
        <w:t xml:space="preserve">до </w:t>
      </w:r>
      <w:r w:rsidR="00C16E85">
        <w:t>0,7 ставки должности инспектора КСП. В итоге</w:t>
      </w:r>
      <w:r w:rsidR="00E443E9">
        <w:t>,</w:t>
      </w:r>
      <w:r w:rsidR="00C16E85">
        <w:t xml:space="preserve"> в</w:t>
      </w:r>
      <w:r w:rsidR="00E443E9">
        <w:t xml:space="preserve"> состав</w:t>
      </w:r>
      <w:r w:rsidR="00C16E85">
        <w:t xml:space="preserve"> </w:t>
      </w:r>
      <w:r w:rsidR="00E443E9">
        <w:t>штатной численности</w:t>
      </w:r>
      <w:r w:rsidR="00C16E85">
        <w:t xml:space="preserve"> КСП с 01.02.2014 года </w:t>
      </w:r>
      <w:r w:rsidR="00C16E85">
        <w:lastRenderedPageBreak/>
        <w:t xml:space="preserve">по срочному договору на 2014 год </w:t>
      </w:r>
      <w:r w:rsidR="00E443E9">
        <w:t xml:space="preserve">решением Думы Нижнеилимского муниципального района </w:t>
      </w:r>
      <w:r w:rsidR="00227A66">
        <w:t xml:space="preserve"> от 30.01.2014г. № 440 дополнительно введено 0,7 ставки инспектора КСП.</w:t>
      </w:r>
    </w:p>
    <w:p w:rsidR="00F07D27" w:rsidRDefault="0084690A" w:rsidP="00C16E85">
      <w:pPr>
        <w:ind w:firstLine="708"/>
        <w:jc w:val="both"/>
      </w:pPr>
      <w:r>
        <w:t>Контрольно-счётная палата Нижнеилимского муниципального района в</w:t>
      </w:r>
      <w:r w:rsidR="00D01962">
        <w:t xml:space="preserve"> соответствии с Бюджетным кодексом РФ</w:t>
      </w:r>
      <w:r w:rsidR="00AE70C1">
        <w:t>,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Положением о бюджетном процессе</w:t>
      </w:r>
      <w:r w:rsidR="005D0D4C">
        <w:t xml:space="preserve"> в муниципальном образовании  «Нижнеилимский район», Положением о Контрольно-счётной палате </w:t>
      </w:r>
      <w:r w:rsidR="00227A66">
        <w:t xml:space="preserve"> </w:t>
      </w:r>
      <w:r>
        <w:t>осуществляет предварительный, оперативный и последующий контроль за подготовкой, формированием и исполнением районного бюджета</w:t>
      </w:r>
      <w:r w:rsidR="002D7A4F">
        <w:t>.</w:t>
      </w:r>
    </w:p>
    <w:p w:rsidR="00CC0AF4" w:rsidRDefault="0012595B" w:rsidP="0084690A">
      <w:pPr>
        <w:jc w:val="both"/>
      </w:pPr>
      <w:r>
        <w:tab/>
      </w:r>
      <w:r w:rsidR="002D6302">
        <w:t>Экспертиза</w:t>
      </w:r>
      <w:r w:rsidR="00CF19F7">
        <w:t xml:space="preserve"> проект</w:t>
      </w:r>
      <w:r w:rsidR="002D6302">
        <w:t xml:space="preserve">а </w:t>
      </w:r>
      <w:r w:rsidR="006073C4">
        <w:tab/>
        <w:t>бюджета МО «Нижнеилимский район»</w:t>
      </w:r>
      <w:r w:rsidR="00993C4B">
        <w:t xml:space="preserve"> на 2014</w:t>
      </w:r>
      <w:r w:rsidR="00910E00">
        <w:t xml:space="preserve"> год и плановы</w:t>
      </w:r>
      <w:r w:rsidR="00993C4B">
        <w:t>й период 2015 и 2016</w:t>
      </w:r>
      <w:r w:rsidR="006073C4">
        <w:t xml:space="preserve"> годов» показала, что установленные Бюджетным кодексом РФ ограничения соблюдены, в том числе:</w:t>
      </w:r>
      <w:r w:rsidR="00A959B1">
        <w:t xml:space="preserve"> </w:t>
      </w:r>
      <w:r w:rsidR="006073C4">
        <w:t xml:space="preserve"> по предельным размерам дефицита, резервного фонда, муниципальных заимствований, муниципального долга.</w:t>
      </w:r>
      <w:r w:rsidR="00E4302D">
        <w:t xml:space="preserve"> При этом дефицит бюджета практически на предельном уровне обусловлен изменением бюджетного законодательства в части установления нормативов по доходам, увеличением заработной платы работникам бюджетной сферы, исполнением муниципальным образованием обязательств, принятых ранее. </w:t>
      </w:r>
      <w:r w:rsidR="00675088">
        <w:t xml:space="preserve"> В таких условиях финансирование мероприятий, в том числе</w:t>
      </w:r>
      <w:r w:rsidR="001C5992">
        <w:t xml:space="preserve"> капитального характера, предусмотренных муниципальными программами, запланировано не в полном объёме. По мнению КСП, сохраняются риски в обеспечении устойчивости районного бюджета, обусловленные существенным объёмом муниципального долга. Обращает внимание тенденция последних лет, связанная с сокращением доходов от продажи и аренды нежилых помещений. Это обусловлено выкупом наиболее ликвидных объектов субъектами малого предпринимательства в рамках реализации преимущественного права выкупа арендуемых помещений</w:t>
      </w:r>
      <w:r w:rsidR="00D01962">
        <w:t>, что</w:t>
      </w:r>
      <w:r w:rsidR="001C5992">
        <w:t xml:space="preserve"> неизбежно ведёт к сокращению неналоговых поступлений в </w:t>
      </w:r>
      <w:r w:rsidR="002D7A4F">
        <w:t xml:space="preserve">районный </w:t>
      </w:r>
      <w:r w:rsidR="001C5992">
        <w:t xml:space="preserve">бюджет. </w:t>
      </w:r>
    </w:p>
    <w:p w:rsidR="00300581" w:rsidRDefault="000B1C3C" w:rsidP="00C611F5">
      <w:pPr>
        <w:ind w:firstLine="708"/>
        <w:jc w:val="both"/>
      </w:pPr>
      <w:r>
        <w:t>В поиске резервов пополнения доходной части бюджета внимание КСП было обращено на принятие экономически обоснованных эффективных управленческих решений по распоряжению муниципальным имуществом</w:t>
      </w:r>
      <w:r w:rsidR="00C611F5">
        <w:t>,</w:t>
      </w:r>
      <w:r>
        <w:t xml:space="preserve"> находящегося в распоряжении унитарных предприятий, поскольку он</w:t>
      </w:r>
      <w:r w:rsidR="00C611F5">
        <w:t>о</w:t>
      </w:r>
      <w:r>
        <w:t xml:space="preserve"> напрямую взаимо</w:t>
      </w:r>
      <w:r w:rsidR="00C2742D">
        <w:t>связан</w:t>
      </w:r>
      <w:r w:rsidR="00C611F5">
        <w:t>о</w:t>
      </w:r>
      <w:r w:rsidR="00C2742D">
        <w:t xml:space="preserve"> с размером отчислений части прибыли в бюджет муниципального района. При этом</w:t>
      </w:r>
      <w:r w:rsidR="00802878">
        <w:t>,</w:t>
      </w:r>
      <w:r w:rsidR="00C2742D">
        <w:t xml:space="preserve"> проверки КСП за  2012-2013 годы показали, что их деятельность нельзя назвать эффективной</w:t>
      </w:r>
      <w:r w:rsidR="00802878">
        <w:t>. Так, неэффективная деятельность МУП «СОПР» привела к нерациональному использованию</w:t>
      </w:r>
      <w:r w:rsidR="00300581">
        <w:t>, переданного на условиях хозяйственного ведения данному предприятию</w:t>
      </w:r>
      <w:r w:rsidR="00802878">
        <w:t xml:space="preserve"> муниципального имущества</w:t>
      </w:r>
      <w:r w:rsidR="00300581">
        <w:t>. Данный пример подтверждает выводы и соответствующие предложения КСП в адрес администрации Нижнеилимского муниципального района о необходимости обеспечения надлежащего контроля и систематического анализа финансово-хозяйственной деятельности муниципальных предприятий.</w:t>
      </w:r>
    </w:p>
    <w:p w:rsidR="00DD5892" w:rsidRDefault="00300581" w:rsidP="00D95662">
      <w:pPr>
        <w:ind w:firstLine="708"/>
        <w:jc w:val="both"/>
      </w:pPr>
      <w:r>
        <w:t>По-прежнему</w:t>
      </w:r>
      <w:r w:rsidR="00C611F5">
        <w:t>,</w:t>
      </w:r>
      <w:r>
        <w:t xml:space="preserve"> актуальна проблема админи</w:t>
      </w:r>
      <w:r w:rsidR="00A26BAD">
        <w:t xml:space="preserve">стрирования доходов бюджета. </w:t>
      </w:r>
      <w:r w:rsidR="004039B0">
        <w:t>По</w:t>
      </w:r>
      <w:r w:rsidR="00A26BAD">
        <w:t xml:space="preserve"> </w:t>
      </w:r>
      <w:r w:rsidR="004039B0">
        <w:t xml:space="preserve"> мнению КСП</w:t>
      </w:r>
      <w:r>
        <w:t>, существует резерв увели</w:t>
      </w:r>
      <w:r w:rsidR="00A26BAD">
        <w:t>чения налоговых доходов в части мероприятий</w:t>
      </w:r>
      <w:r w:rsidR="00203F2D">
        <w:t xml:space="preserve"> </w:t>
      </w:r>
      <w:r w:rsidR="00A26BAD">
        <w:t xml:space="preserve">по мобилизации налога на доходы физических лиц </w:t>
      </w:r>
      <w:r w:rsidR="00DD5892">
        <w:t xml:space="preserve">администрации района </w:t>
      </w:r>
      <w:r w:rsidR="00A26BAD">
        <w:t xml:space="preserve"> и </w:t>
      </w:r>
      <w:r w:rsidR="00203F2D">
        <w:t>главного администратора доходов  Межрайонной ИФНС №</w:t>
      </w:r>
      <w:r w:rsidR="00DD5892">
        <w:t xml:space="preserve"> 15 по Иркутской области за счёт доведения уровня собираемости</w:t>
      </w:r>
      <w:r w:rsidR="00A26BAD">
        <w:t xml:space="preserve"> данного</w:t>
      </w:r>
      <w:r w:rsidR="00DD5892">
        <w:t xml:space="preserve"> налога до 100%.</w:t>
      </w:r>
      <w:r w:rsidR="00BF5FE8">
        <w:t xml:space="preserve"> </w:t>
      </w:r>
      <w:r w:rsidR="004039B0">
        <w:t xml:space="preserve"> В свою очередь,</w:t>
      </w:r>
      <w:r w:rsidR="00BF5FE8">
        <w:t xml:space="preserve"> одной из важнейших задач в ра</w:t>
      </w:r>
      <w:r w:rsidR="004039B0">
        <w:t>боте</w:t>
      </w:r>
      <w:r w:rsidR="00BF5FE8">
        <w:t xml:space="preserve"> КСП Иркутской обла</w:t>
      </w:r>
      <w:r w:rsidR="004039B0">
        <w:t>сти</w:t>
      </w:r>
      <w:r w:rsidR="00A26BAD">
        <w:t xml:space="preserve"> на 2014 год </w:t>
      </w:r>
      <w:r w:rsidR="004039B0">
        <w:t xml:space="preserve"> станет анализ налогового потенциала  бюджетов муниципальных образований Иркутской области, где будут в целом оценены меры, которые принимаются для увеличения консолидированного бюджета Иркутской области. Итоги мероприятия, в котором будут участвовать все аудиторы и инспекции </w:t>
      </w:r>
      <w:r w:rsidR="00BF5FE8">
        <w:t xml:space="preserve"> </w:t>
      </w:r>
      <w:r w:rsidR="004039B0">
        <w:t>СКП области, будут подведены в четвёртом квартале 2014 года.</w:t>
      </w:r>
    </w:p>
    <w:p w:rsidR="00723891" w:rsidRDefault="003C3483" w:rsidP="00723891">
      <w:pPr>
        <w:pStyle w:val="ac"/>
        <w:ind w:left="0" w:firstLine="420"/>
        <w:jc w:val="both"/>
      </w:pPr>
      <w:r>
        <w:t xml:space="preserve">Кроме того при формировании </w:t>
      </w:r>
      <w:r w:rsidR="0005259D">
        <w:t xml:space="preserve"> проектов бюджетов</w:t>
      </w:r>
      <w:r w:rsidR="00300581">
        <w:t xml:space="preserve"> </w:t>
      </w:r>
      <w:r w:rsidR="00E51E87">
        <w:t xml:space="preserve"> </w:t>
      </w:r>
      <w:r w:rsidR="00781BB7">
        <w:t xml:space="preserve">в течение последних двух лет </w:t>
      </w:r>
      <w:r w:rsidR="0005259D">
        <w:t xml:space="preserve">КСП района </w:t>
      </w:r>
      <w:r>
        <w:t>отмечае</w:t>
      </w:r>
      <w:r w:rsidR="00E51E87">
        <w:t>т</w:t>
      </w:r>
      <w:r>
        <w:t>, что</w:t>
      </w:r>
      <w:r w:rsidR="00E51E87">
        <w:t xml:space="preserve"> админи</w:t>
      </w:r>
      <w:r>
        <w:t>страцией</w:t>
      </w:r>
      <w:r w:rsidR="00E51E87">
        <w:t xml:space="preserve"> района</w:t>
      </w:r>
      <w:r w:rsidR="009D0529">
        <w:t xml:space="preserve"> </w:t>
      </w:r>
      <w:r>
        <w:t>не соблюдаются</w:t>
      </w:r>
      <w:r w:rsidR="00E51E87">
        <w:t xml:space="preserve">  норм</w:t>
      </w:r>
      <w:r>
        <w:t>ы</w:t>
      </w:r>
      <w:r w:rsidR="009D0529">
        <w:t xml:space="preserve"> </w:t>
      </w:r>
      <w:r w:rsidR="00781BB7">
        <w:t xml:space="preserve">ст.9 п.2 </w:t>
      </w:r>
      <w:r w:rsidR="00E51E87">
        <w:t>«</w:t>
      </w:r>
      <w:r w:rsidR="00781BB7">
        <w:t xml:space="preserve">Положения о бюджетном процессе в муниципальном образовании «Нижнеилимский район», </w:t>
      </w:r>
      <w:r w:rsidR="0005259D">
        <w:t>по представлению прогнозного плана приватизации муниципального имущества</w:t>
      </w:r>
      <w:r w:rsidR="00B04B1D">
        <w:t xml:space="preserve"> </w:t>
      </w:r>
      <w:r>
        <w:t xml:space="preserve">для утверждения его </w:t>
      </w:r>
      <w:r w:rsidR="00B04B1D">
        <w:t>на очередной ф</w:t>
      </w:r>
      <w:r w:rsidR="00D95662">
        <w:t>инансовый год и плановый период, тем самым не соблюдается требование БК РФ ст. 32 «Принцип полноты отражения доходов, расходов и источников финансирования дефицитов бюджета»</w:t>
      </w:r>
      <w:r w:rsidR="00BF2D67">
        <w:t>.</w:t>
      </w:r>
      <w:r w:rsidR="00723891" w:rsidRPr="00723891">
        <w:t xml:space="preserve"> </w:t>
      </w:r>
    </w:p>
    <w:p w:rsidR="00723891" w:rsidRDefault="00723891" w:rsidP="00723891">
      <w:pPr>
        <w:pStyle w:val="ac"/>
        <w:ind w:left="0" w:firstLine="420"/>
        <w:jc w:val="both"/>
      </w:pPr>
      <w:r>
        <w:lastRenderedPageBreak/>
        <w:t>Последующий контроль в форме экспертно-аналитического мероприятия осуществлялся через выполнение полномочий КСП по внешней проверке</w:t>
      </w:r>
      <w:r w:rsidR="0080683D">
        <w:t xml:space="preserve"> годового</w:t>
      </w:r>
      <w:r>
        <w:t xml:space="preserve"> отчета </w:t>
      </w:r>
      <w:r w:rsidR="0080683D">
        <w:t xml:space="preserve"> </w:t>
      </w:r>
      <w:r>
        <w:t xml:space="preserve"> об исп</w:t>
      </w:r>
      <w:r w:rsidR="0080683D">
        <w:t xml:space="preserve">олнении </w:t>
      </w:r>
      <w:r>
        <w:t xml:space="preserve"> бюджета</w:t>
      </w:r>
      <w:r w:rsidR="0080683D">
        <w:t xml:space="preserve"> МО «Нижнеилимский район»</w:t>
      </w:r>
      <w:r>
        <w:t xml:space="preserve"> за</w:t>
      </w:r>
      <w:r w:rsidR="006F5B63">
        <w:t xml:space="preserve"> 2012 год.</w:t>
      </w:r>
      <w:r>
        <w:t xml:space="preserve"> Проверкой проведена оценка соответствия отчета об исполнении местного бюджета и бюджетной отчетности требованиям бюджетного законодательства и муниципальным правовым актам, а также полноты и достоверности отчетности об исполнении бюджета. Также в заключении нашли своё отражение результаты анализа социально-экономического развития муниципального образования, достижения целей и задач основных направлений бюджетной и налоговой политики.</w:t>
      </w:r>
    </w:p>
    <w:p w:rsidR="00B23E36" w:rsidRDefault="00723891" w:rsidP="00723891">
      <w:pPr>
        <w:pStyle w:val="ac"/>
        <w:ind w:left="0" w:firstLine="420"/>
        <w:jc w:val="both"/>
      </w:pPr>
      <w:r>
        <w:t>Результаты проверки обобщены в выводах, в их числе отмечены:</w:t>
      </w:r>
    </w:p>
    <w:p w:rsidR="00723891" w:rsidRDefault="00B23E36" w:rsidP="00723891">
      <w:pPr>
        <w:pStyle w:val="ac"/>
        <w:ind w:left="0" w:firstLine="420"/>
        <w:jc w:val="both"/>
      </w:pPr>
      <w:r>
        <w:t>- сохранилась положительная динамика показателей социально-экономического развития за счёт роста оборота розничной торговли, который за 2012 год составил 111,8%</w:t>
      </w:r>
      <w:r w:rsidR="00723891">
        <w:t xml:space="preserve"> </w:t>
      </w:r>
      <w:r>
        <w:t>к уровню 2011 года, увеличилась среднемесячная заработная плата работников, снизился уровень безработицы</w:t>
      </w:r>
      <w:r w:rsidR="00DB4EAD">
        <w:t>;</w:t>
      </w:r>
    </w:p>
    <w:p w:rsidR="00723891" w:rsidRDefault="00DB4EAD" w:rsidP="00723891">
      <w:pPr>
        <w:pStyle w:val="ac"/>
        <w:ind w:left="0" w:firstLine="420"/>
        <w:jc w:val="both"/>
      </w:pPr>
      <w:r>
        <w:t>- недостаточно обеспечена</w:t>
      </w:r>
      <w:r w:rsidR="0000179B">
        <w:t xml:space="preserve"> эффективность</w:t>
      </w:r>
      <w:r w:rsidR="00723891">
        <w:t xml:space="preserve"> работы муниципальных унитарных предприятий;</w:t>
      </w:r>
    </w:p>
    <w:p w:rsidR="00643CB9" w:rsidRDefault="00723891" w:rsidP="00723891">
      <w:pPr>
        <w:ind w:firstLine="708"/>
        <w:jc w:val="both"/>
      </w:pPr>
      <w:r>
        <w:t>- сохраняется высокий уровень задолженности по арендной плате за землю и аренды муниципального имущества, имеется недоимка по налогу на доходы физических</w:t>
      </w:r>
      <w:r w:rsidR="006F5B63">
        <w:t xml:space="preserve"> лиц.</w:t>
      </w:r>
    </w:p>
    <w:p w:rsidR="002A1589" w:rsidRDefault="00BF2D67" w:rsidP="00613FA7">
      <w:pPr>
        <w:ind w:left="60" w:firstLine="648"/>
        <w:jc w:val="both"/>
      </w:pPr>
      <w:r>
        <w:t>Как отмечалось</w:t>
      </w:r>
      <w:r w:rsidR="00F902DE">
        <w:t xml:space="preserve"> ранее</w:t>
      </w:r>
      <w:r>
        <w:t>, и</w:t>
      </w:r>
      <w:r w:rsidR="00CB5D9C">
        <w:t>з общего числа конт</w:t>
      </w:r>
      <w:r>
        <w:t xml:space="preserve">рольных мероприятий </w:t>
      </w:r>
      <w:r w:rsidR="00A10BD6">
        <w:t xml:space="preserve">2013 года </w:t>
      </w:r>
      <w:r>
        <w:t xml:space="preserve">тематика одной </w:t>
      </w:r>
      <w:r w:rsidR="00A10BD6">
        <w:t>из</w:t>
      </w:r>
      <w:r>
        <w:t xml:space="preserve"> провер</w:t>
      </w:r>
      <w:r w:rsidR="00A10BD6">
        <w:t>ок</w:t>
      </w:r>
      <w:r w:rsidR="00B96C09">
        <w:t xml:space="preserve"> </w:t>
      </w:r>
      <w:r w:rsidR="00CB5D9C">
        <w:t>была основана</w:t>
      </w:r>
      <w:r>
        <w:t xml:space="preserve"> на поручении</w:t>
      </w:r>
      <w:r w:rsidR="00B96C09">
        <w:t xml:space="preserve"> председателя  совета КСО</w:t>
      </w:r>
      <w:r w:rsidR="00CB5D9C">
        <w:t xml:space="preserve"> </w:t>
      </w:r>
      <w:r w:rsidR="00A10BD6">
        <w:t>Иркутской области, это</w:t>
      </w:r>
      <w:r w:rsidR="005C3F32">
        <w:t xml:space="preserve"> совместная</w:t>
      </w:r>
      <w:r w:rsidR="00A10BD6">
        <w:t xml:space="preserve"> «Проверка законного и результативного использования средств областного бюджета, выделенных на реализацию мероприятий перечня проектов народных инициатив по празднованию 75-летия Иркутской области за 2012 год, истекший период 2013 года». В перечень проверенных объектов вошли Администрация Новоигирменского и Рудногорского городских поселений. По результатам проведённой работы</w:t>
      </w:r>
      <w:r w:rsidR="004B2870">
        <w:t xml:space="preserve"> КСП проведён комплекс проверок по оценке эффективности использования денежных средств, направленных на выполнение работ по благоустройству и поставку спецоборудования и технических средств, для жилищно-коммунального хозяйства поселений. </w:t>
      </w:r>
      <w:r w:rsidR="00386166">
        <w:t xml:space="preserve">Объём проверенных средств составил 5 428 тыс. рублей. </w:t>
      </w:r>
      <w:r w:rsidR="002A1589">
        <w:t>Проведённое контрольное мероприятие выявило следующие нарушения:</w:t>
      </w:r>
    </w:p>
    <w:p w:rsidR="00E6360D" w:rsidRDefault="002A1589" w:rsidP="002A1589">
      <w:pPr>
        <w:jc w:val="both"/>
      </w:pPr>
      <w:r>
        <w:t>- установлены факты нарушения поставщиками сроков поставки товаров по Рудногорскому ГП на сумму 230</w:t>
      </w:r>
      <w:r w:rsidR="00E6360D">
        <w:t>,0</w:t>
      </w:r>
      <w:r>
        <w:t xml:space="preserve"> тыс. рублей</w:t>
      </w:r>
      <w:r w:rsidR="00E6360D">
        <w:t xml:space="preserve"> и 111,6 тыс. рублей по Новоигирменскому ГП;</w:t>
      </w:r>
    </w:p>
    <w:p w:rsidR="00447358" w:rsidRDefault="00E6360D" w:rsidP="002A1589">
      <w:pPr>
        <w:jc w:val="both"/>
      </w:pPr>
      <w:r>
        <w:t>- отдельные муниципальные контракты по итогам размещения муниципального заказа заключены с изменением существенных условий (в том числе, место поставки товаров, выполнения работ, оказания услуг), что содержит признаки нед</w:t>
      </w:r>
      <w:r w:rsidR="001A4928">
        <w:t>ействительности этих контрактов;</w:t>
      </w:r>
    </w:p>
    <w:p w:rsidR="001A4928" w:rsidRDefault="001A4928" w:rsidP="002A1589">
      <w:pPr>
        <w:jc w:val="both"/>
      </w:pPr>
      <w:r>
        <w:t>- не реализован механизм защиты интересов от действий недобросовестных поставщиков работ и услуг при  исполнении муниципальных контрактов</w:t>
      </w:r>
      <w:r w:rsidR="00A54DF8">
        <w:t>, которым не предъявлялись требования об уплате неустойки за нарушение сроков исполнения контрактов.</w:t>
      </w:r>
    </w:p>
    <w:p w:rsidR="006F5B63" w:rsidRDefault="00A54DF8" w:rsidP="006F5B63">
      <w:pPr>
        <w:ind w:firstLine="708"/>
        <w:jc w:val="both"/>
      </w:pPr>
      <w:r>
        <w:t>Вместе с тем, о</w:t>
      </w:r>
      <w:r w:rsidR="000C394E">
        <w:t>бщий объём ш</w:t>
      </w:r>
      <w:r w:rsidR="00C611F5">
        <w:t>трафных санкций, подлежащий возм</w:t>
      </w:r>
      <w:r w:rsidR="000C394E">
        <w:t>ещению по заключённым договорам (пени) рассчитанный КСП</w:t>
      </w:r>
      <w:r w:rsidR="00723891">
        <w:t xml:space="preserve"> района</w:t>
      </w:r>
      <w:r w:rsidR="000C394E">
        <w:t xml:space="preserve"> составил 17 284 рубля.</w:t>
      </w:r>
      <w:r w:rsidR="00E6360D">
        <w:t xml:space="preserve"> </w:t>
      </w:r>
    </w:p>
    <w:p w:rsidR="005C3F32" w:rsidRDefault="006F5B63" w:rsidP="006F5B63">
      <w:pPr>
        <w:ind w:firstLine="708"/>
        <w:jc w:val="both"/>
      </w:pPr>
      <w:r>
        <w:t>По итогам данной проверки Контрольно-счётная палата Иркутской области выразила благодарность контрольно-счётным органам муниципальных образований, принявшим участие в совместном мероприятии.</w:t>
      </w:r>
    </w:p>
    <w:p w:rsidR="00E6360D" w:rsidRDefault="00D960C8" w:rsidP="005C3F32">
      <w:pPr>
        <w:ind w:firstLine="708"/>
        <w:jc w:val="both"/>
      </w:pPr>
      <w:r>
        <w:t xml:space="preserve">При рассмотрении отчёта КСП области по результатам </w:t>
      </w:r>
      <w:r w:rsidR="005C3F32">
        <w:t xml:space="preserve">данного </w:t>
      </w:r>
      <w:r>
        <w:t>совместного контрольного мероприятия на заседании Комиссии по контрольной деятельности Законодательного Собрания Иркутской области, состоявшемся 7 октября 2013 года, были проанализированы факты нарушений законодательства при реализации перечня проектов народных инициатив, причины допущенных нарушений</w:t>
      </w:r>
      <w:r w:rsidR="005C3F32">
        <w:t xml:space="preserve">, отмечена распространённость однотипных нарушений, необходимость их устранения и недопущения в дальнейшем. По предложению Законодательного Собрания Иркутской области в план деятельности КСП области на 2014 год включено мероприятие «Проверка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за 2013 год». В связи, с </w:t>
      </w:r>
      <w:r w:rsidR="006F5B63">
        <w:t>этим</w:t>
      </w:r>
      <w:r w:rsidR="005C3F32">
        <w:t xml:space="preserve"> Контрольно-счётной палатой Иркутской области было предложено в рамках Соглашения о взаимодействии с КСП Нижнеилимского района включить в план работы</w:t>
      </w:r>
      <w:r w:rsidR="006F5B63">
        <w:t xml:space="preserve"> КСП</w:t>
      </w:r>
      <w:r w:rsidR="005C3F32">
        <w:t xml:space="preserve"> на 2014 год мероприятие по данной тематике</w:t>
      </w:r>
      <w:r w:rsidR="006F5B63">
        <w:t>.</w:t>
      </w:r>
    </w:p>
    <w:p w:rsidR="00BF2D67" w:rsidRDefault="000045EF" w:rsidP="00EA79B2">
      <w:pPr>
        <w:pStyle w:val="ac"/>
        <w:ind w:left="0" w:firstLine="420"/>
        <w:jc w:val="both"/>
      </w:pPr>
      <w:r>
        <w:lastRenderedPageBreak/>
        <w:t>В 2013 году р</w:t>
      </w:r>
      <w:r w:rsidR="00DB4EAD">
        <w:t>езультатом наиболее резонансной проверкой</w:t>
      </w:r>
      <w:r>
        <w:t xml:space="preserve"> </w:t>
      </w:r>
      <w:r w:rsidR="00DB4EAD">
        <w:t xml:space="preserve">КСП выделяет контрольное мероприятие эффективности использования бюджетных средств </w:t>
      </w:r>
      <w:r w:rsidR="00EA79B2">
        <w:t>дорожного фонда на ремонт и содержание дорог Нижнеилимского муниципального района в 2011-2012 годах.</w:t>
      </w:r>
      <w:r w:rsidR="00387F5B">
        <w:t xml:space="preserve"> Итог</w:t>
      </w:r>
      <w:r>
        <w:t>и</w:t>
      </w:r>
      <w:r w:rsidR="00387F5B">
        <w:t xml:space="preserve"> проверки по исполнению средств дорожного фонда на ремонт и содержание дорог Нижнеилимского муниципального района показал, что средства областного бюджета, подлежащие исполнению в целях финансового обеспечения дорожной деятельности в поселениях района в 2012 году освоены не в полном объёме</w:t>
      </w:r>
      <w:r>
        <w:t xml:space="preserve">, </w:t>
      </w:r>
      <w:r w:rsidR="00387F5B">
        <w:t xml:space="preserve"> основной причиной которого явилось техническое не состояние выполнения объёмов дорожных работ практически о</w:t>
      </w:r>
      <w:r w:rsidR="00A43A5E">
        <w:t>д</w:t>
      </w:r>
      <w:r w:rsidR="00387F5B">
        <w:t>ним</w:t>
      </w:r>
      <w:r w:rsidR="00A43A5E">
        <w:t xml:space="preserve"> подрядчиком – Нижнеилимским филиалом ОАО «Дорожная служба Иркутской области».</w:t>
      </w:r>
    </w:p>
    <w:p w:rsidR="001A4928" w:rsidRDefault="00A43A5E" w:rsidP="00EA79B2">
      <w:pPr>
        <w:pStyle w:val="ac"/>
        <w:ind w:left="0" w:firstLine="420"/>
        <w:jc w:val="both"/>
      </w:pPr>
      <w:r>
        <w:t>В ходе проверки установлено, что кассовые расходы по содержанию автомобильных дорог общего пользования местного значения Нижнеилимского муниципального района по муниципальным контрактам, заключённым в 2011-2012 годах составили 4 269,6 тыс. рублей.</w:t>
      </w:r>
      <w:r w:rsidR="000045EF">
        <w:t xml:space="preserve"> В</w:t>
      </w:r>
      <w:r w:rsidR="009139EA">
        <w:t xml:space="preserve"> условиях </w:t>
      </w:r>
      <w:r w:rsidR="00E44B6A">
        <w:t xml:space="preserve">хронического </w:t>
      </w:r>
      <w:r w:rsidR="009139EA">
        <w:t xml:space="preserve">недофинансирования </w:t>
      </w:r>
      <w:r w:rsidR="00E44B6A">
        <w:t xml:space="preserve">мероприятий </w:t>
      </w:r>
      <w:r w:rsidR="000045EF">
        <w:t xml:space="preserve"> </w:t>
      </w:r>
      <w:r w:rsidR="009139EA">
        <w:t>целевых программ</w:t>
      </w:r>
      <w:r w:rsidR="00E44B6A">
        <w:t>,</w:t>
      </w:r>
      <w:r w:rsidR="00E44B6A" w:rsidRPr="00E44B6A">
        <w:t xml:space="preserve"> </w:t>
      </w:r>
      <w:r w:rsidR="00E44B6A">
        <w:t xml:space="preserve">направленных на реализацию мероприятий по развитию автомобильных дорог общего пользования, оценить эффективность использования средств бюджета МО «Нижнеилимский район» </w:t>
      </w:r>
      <w:r w:rsidR="000F100F">
        <w:t>не представляется возможным. Вместе с тем КСП отмечает, что действенная система контроля за</w:t>
      </w:r>
      <w:r w:rsidR="00BB5161">
        <w:t xml:space="preserve"> расходованием средств бюджета </w:t>
      </w:r>
      <w:r w:rsidR="000F100F">
        <w:t>со стороны администрации Нижнеилимского района</w:t>
      </w:r>
      <w:r w:rsidR="001A4928">
        <w:t xml:space="preserve"> в течение 201-2012 годов</w:t>
      </w:r>
      <w:r w:rsidR="000F100F">
        <w:t xml:space="preserve"> отсутствовала</w:t>
      </w:r>
      <w:r w:rsidR="00BB5161">
        <w:t>. Объём неэффективных расходов бюджета района по данной проверке составил 373 429,01 рубл</w:t>
      </w:r>
      <w:r w:rsidR="001A4928">
        <w:t>ей</w:t>
      </w:r>
      <w:r w:rsidR="00A54DF8">
        <w:t>.</w:t>
      </w:r>
    </w:p>
    <w:p w:rsidR="001E30BD" w:rsidRDefault="00A54DF8" w:rsidP="009025A5">
      <w:pPr>
        <w:pStyle w:val="ac"/>
        <w:ind w:left="0" w:firstLine="420"/>
        <w:jc w:val="both"/>
      </w:pPr>
      <w:r>
        <w:t xml:space="preserve">Не осталась без внимания Контрольно-счётной палаты и социальная сфера. В ходе проверки </w:t>
      </w:r>
      <w:r w:rsidR="0078559B">
        <w:t>расходования денежных средств, предусмотренных в бюджете муниципального образования «Нижнеилимский район», выделенных на организацию летней занятости школьников в 2012 году</w:t>
      </w:r>
      <w:r w:rsidR="001D2B0E">
        <w:t xml:space="preserve">  выявлен ряд существенных нарушений. Установлено, что вопросы, связанные с временным трудоустройством несовершеннолетних граждан от 14 до 18 лет не относятся к вопросам местного значения муниципального района и к полномочиям органа местного самоуправления. </w:t>
      </w:r>
      <w:r w:rsidR="003A4E76">
        <w:t>В отчете КСП в адрес администрации</w:t>
      </w:r>
      <w:r w:rsidR="001D2B0E">
        <w:t xml:space="preserve"> </w:t>
      </w:r>
      <w:r w:rsidR="003A4E76">
        <w:t xml:space="preserve">Нижнеилимского муниципального района было указано о том, с соответствии с Бюджетным кодексом Российской Федерации она вправе устанавливать </w:t>
      </w:r>
      <w:r w:rsidR="00A1549F">
        <w:t xml:space="preserve">и исполнять </w:t>
      </w:r>
      <w:r w:rsidR="003A4E76">
        <w:t>расходные обязательства, связанные с решением вопросов, не относящихся к компетенции местного самоуправления, только при наличии собственных финансовых средств.</w:t>
      </w:r>
      <w:r w:rsidR="001D2B0E">
        <w:t xml:space="preserve"> </w:t>
      </w:r>
      <w:r w:rsidR="00A1549F">
        <w:t xml:space="preserve">Таким образом, в результате проведённого контрольного мероприятия средства местного бюджета направленные на реализацию мероприятий по трудоустройству несовершеннолетних граждан  в 2012 </w:t>
      </w:r>
      <w:r w:rsidR="002E7613">
        <w:t>году,</w:t>
      </w:r>
      <w:r w:rsidR="00A1549F">
        <w:t xml:space="preserve"> по мнению КСП  использованы неэффективно.</w:t>
      </w:r>
      <w:r w:rsidR="002E7613">
        <w:t xml:space="preserve"> Учитывая актуальность данной темы  трудоустройств</w:t>
      </w:r>
      <w:r w:rsidR="00CE4348">
        <w:t xml:space="preserve">а несовершеннолетних граждан в свободное от учёбы время, КСП предложила Департаменту образования администрации Нижнеилимского муниципального района совместно с Центром занятости населения Нижнеилимского района продолжить работу в этом направлении с учётом выполнения требований Федерального </w:t>
      </w:r>
      <w:r w:rsidR="009025A5">
        <w:t>законодательства</w:t>
      </w:r>
      <w:r w:rsidR="00CE4348">
        <w:t>.</w:t>
      </w:r>
      <w:r w:rsidR="002E7613">
        <w:t xml:space="preserve"> </w:t>
      </w:r>
      <w:r w:rsidR="00A1549F">
        <w:t xml:space="preserve"> </w:t>
      </w:r>
      <w:r w:rsidR="000F100F">
        <w:t xml:space="preserve"> </w:t>
      </w:r>
      <w:r w:rsidR="001E30BD">
        <w:t xml:space="preserve"> </w:t>
      </w:r>
    </w:p>
    <w:p w:rsidR="00B51685" w:rsidRDefault="00DA2671" w:rsidP="00B51685">
      <w:pPr>
        <w:pStyle w:val="ac"/>
        <w:ind w:left="0" w:firstLine="420"/>
        <w:jc w:val="both"/>
      </w:pPr>
      <w:r>
        <w:t>Реализуя принцип гласности, Контрольно-счетная палата в отчетном году проводила работу по информированию общественности о результатах св</w:t>
      </w:r>
      <w:r w:rsidR="00C611F5">
        <w:t>оей деятельности. В течение 2013</w:t>
      </w:r>
      <w:r>
        <w:t xml:space="preserve"> года на официальном сайте Интернет-портале администрации Нижнеилимского муниципального района в информационном блоке Контрольно-счетная палаты ежемесячно размещалась информация о</w:t>
      </w:r>
      <w:r w:rsidR="0081318F">
        <w:t xml:space="preserve"> контрольных</w:t>
      </w:r>
      <w:r w:rsidR="005033C3">
        <w:t xml:space="preserve"> и экспертно-аналитических мероприятий проводимых Контрольно-счетной палатой.</w:t>
      </w:r>
    </w:p>
    <w:p w:rsidR="005033C3" w:rsidRDefault="00B51685" w:rsidP="00B51685">
      <w:pPr>
        <w:pStyle w:val="ac"/>
        <w:ind w:left="0"/>
        <w:jc w:val="both"/>
      </w:pPr>
      <w:r>
        <w:t xml:space="preserve"> </w:t>
      </w:r>
      <w:r w:rsidR="00DA2671">
        <w:t xml:space="preserve"> </w:t>
      </w:r>
      <w:r>
        <w:t xml:space="preserve">     </w:t>
      </w:r>
      <w:r w:rsidR="006D20CE">
        <w:t>Помимо основной деятельности работы КСП сотрудники Контрольно-счётной палаты Нижнеилимского муниципального района принимали  участие в общественной жизни района. Так, в 2013 году председатель КСП в составе организационного комитета ветеранов комсомола Нижнеилимского района</w:t>
      </w:r>
      <w:r>
        <w:t xml:space="preserve"> </w:t>
      </w:r>
      <w:r w:rsidR="00186715">
        <w:t xml:space="preserve">активно участвовал в подготовке празднования 95-летия ВЛКСМ. </w:t>
      </w:r>
      <w:r w:rsidR="00406F70">
        <w:t xml:space="preserve">В рамках проведённых мероприятий </w:t>
      </w:r>
      <w:r w:rsidR="00137B43">
        <w:t>Г</w:t>
      </w:r>
      <w:r w:rsidR="00406F70">
        <w:t xml:space="preserve">убернатор Иркутской области </w:t>
      </w:r>
      <w:r w:rsidR="00137B43">
        <w:t>С.В.</w:t>
      </w:r>
      <w:r w:rsidR="00406F70">
        <w:t xml:space="preserve">Ерощенко наградил </w:t>
      </w:r>
      <w:r w:rsidR="00137B43">
        <w:t>Б</w:t>
      </w:r>
      <w:r w:rsidR="00406F70">
        <w:t>лагодарственным письмом</w:t>
      </w:r>
      <w:r w:rsidR="00137B43">
        <w:t xml:space="preserve"> председателя КСП.</w:t>
      </w:r>
    </w:p>
    <w:p w:rsidR="005F2034" w:rsidRDefault="0096188D" w:rsidP="007D7F99">
      <w:pPr>
        <w:pStyle w:val="ac"/>
        <w:ind w:left="0" w:firstLine="420"/>
        <w:jc w:val="both"/>
      </w:pPr>
      <w:r>
        <w:t xml:space="preserve"> </w:t>
      </w:r>
      <w:r w:rsidR="001E0391">
        <w:t xml:space="preserve"> </w:t>
      </w:r>
    </w:p>
    <w:p w:rsidR="007D7F99" w:rsidRDefault="00B0709B" w:rsidP="00B0709B">
      <w:pPr>
        <w:pStyle w:val="ac"/>
        <w:ind w:left="0" w:firstLine="420"/>
        <w:jc w:val="center"/>
      </w:pPr>
      <w:r>
        <w:t>Основные</w:t>
      </w:r>
      <w:r w:rsidR="007C24D1">
        <w:t xml:space="preserve"> направления деятельности в 2014</w:t>
      </w:r>
      <w:r>
        <w:t xml:space="preserve"> году</w:t>
      </w:r>
    </w:p>
    <w:p w:rsidR="00B0709B" w:rsidRDefault="00B0709B" w:rsidP="00B0709B">
      <w:pPr>
        <w:pStyle w:val="ac"/>
        <w:ind w:left="0" w:firstLine="420"/>
        <w:jc w:val="both"/>
      </w:pPr>
    </w:p>
    <w:p w:rsidR="00B0709B" w:rsidRDefault="00B0709B" w:rsidP="00B0709B">
      <w:pPr>
        <w:pStyle w:val="ac"/>
        <w:ind w:left="0" w:firstLine="420"/>
        <w:jc w:val="both"/>
      </w:pPr>
      <w:r>
        <w:lastRenderedPageBreak/>
        <w:t>План работы Контрольно-счетно</w:t>
      </w:r>
      <w:r w:rsidR="005551B1">
        <w:t>й палаты на 2014</w:t>
      </w:r>
      <w:r w:rsidR="00D046F4">
        <w:t xml:space="preserve"> год содержит 43</w:t>
      </w:r>
      <w:r>
        <w:t xml:space="preserve"> экспертно-аналитических и контрольных мероприятия, среди которых приоритетными </w:t>
      </w:r>
      <w:r w:rsidR="00027EE9">
        <w:t>по-прежнему</w:t>
      </w:r>
      <w:r>
        <w:t xml:space="preserve"> является кон</w:t>
      </w:r>
      <w:r w:rsidR="003824E8">
        <w:t xml:space="preserve">троль за </w:t>
      </w:r>
      <w:r>
        <w:t xml:space="preserve"> расходованием бю</w:t>
      </w:r>
      <w:r w:rsidR="00280634">
        <w:t>джетных средств</w:t>
      </w:r>
      <w:r w:rsidR="007C24D1">
        <w:t>.</w:t>
      </w:r>
    </w:p>
    <w:p w:rsidR="00280634" w:rsidRDefault="00280634" w:rsidP="00B0709B">
      <w:pPr>
        <w:pStyle w:val="ac"/>
        <w:ind w:left="0" w:firstLine="420"/>
        <w:jc w:val="both"/>
      </w:pPr>
      <w:r>
        <w:t>Поскольку бюджет муниципального образования «Нижнеилимский район» сформирован на базе муниципальных программ, необходимо провести работу по повышению их качества и исполнению обоснованных мероприятий в полном объёме.</w:t>
      </w:r>
      <w:r w:rsidR="00291A95">
        <w:t xml:space="preserve"> Задача</w:t>
      </w:r>
      <w:r w:rsidR="007C24D1">
        <w:t xml:space="preserve"> КСП в рамках данного направления - осуществление контроля от экспертизы проектов программ до анализа эффективности их исполнения.</w:t>
      </w:r>
    </w:p>
    <w:p w:rsidR="00B0709B" w:rsidRDefault="003824E8" w:rsidP="00B0709B">
      <w:pPr>
        <w:pStyle w:val="ac"/>
        <w:ind w:left="0" w:firstLine="420"/>
        <w:jc w:val="both"/>
      </w:pPr>
      <w:r>
        <w:t>В 2014</w:t>
      </w:r>
      <w:r w:rsidR="00B0709B">
        <w:t xml:space="preserve"> го</w:t>
      </w:r>
      <w:r w:rsidR="006D20CE">
        <w:t xml:space="preserve">ду КСП </w:t>
      </w:r>
      <w:r w:rsidR="00B0709B">
        <w:t xml:space="preserve"> будет продолжена работа по совершенствованию </w:t>
      </w:r>
      <w:r w:rsidR="00DD12EA">
        <w:t xml:space="preserve">внешнего финансового контроля, повышению </w:t>
      </w:r>
      <w:r w:rsidR="00B0709B">
        <w:t xml:space="preserve">его качества и эффективности. Для этого планируется </w:t>
      </w:r>
      <w:r w:rsidR="006D20CE">
        <w:t>продолжить свою деятельность с ориентиром на конкретный, измеримый, прозрачный и понятный обществу результат.</w:t>
      </w:r>
    </w:p>
    <w:p w:rsidR="00C92037" w:rsidRDefault="00C92037" w:rsidP="0012595B"/>
    <w:p w:rsidR="00C92037" w:rsidRDefault="00C92037" w:rsidP="0012595B"/>
    <w:p w:rsidR="00C92037" w:rsidRDefault="00C92037" w:rsidP="0012595B"/>
    <w:p w:rsidR="001E30BD" w:rsidRDefault="001E30BD" w:rsidP="0012595B"/>
    <w:p w:rsidR="001E30BD" w:rsidRDefault="001E30BD" w:rsidP="0012595B"/>
    <w:p w:rsidR="001E30BD" w:rsidRDefault="001E30BD" w:rsidP="0012595B"/>
    <w:p w:rsidR="001E30BD" w:rsidRDefault="001E30BD" w:rsidP="0012595B"/>
    <w:p w:rsidR="00367E76" w:rsidRDefault="00367E76" w:rsidP="0012595B"/>
    <w:p w:rsidR="000D05DD" w:rsidRDefault="000D05DD" w:rsidP="0012595B"/>
    <w:p w:rsidR="000D05DD" w:rsidRDefault="000D05DD" w:rsidP="0012595B"/>
    <w:p w:rsidR="000D05DD" w:rsidRDefault="000D05DD" w:rsidP="0012595B"/>
    <w:p w:rsidR="000D05DD" w:rsidRDefault="000D05DD" w:rsidP="0012595B"/>
    <w:p w:rsidR="000D05DD" w:rsidRDefault="000D05DD" w:rsidP="0012595B"/>
    <w:p w:rsidR="001E30BD" w:rsidRDefault="001E30BD" w:rsidP="0012595B"/>
    <w:p w:rsidR="001E30BD" w:rsidRDefault="001E30BD" w:rsidP="0012595B"/>
    <w:p w:rsidR="001E30BD" w:rsidRPr="0012595B" w:rsidRDefault="001E30BD" w:rsidP="0012595B"/>
    <w:p w:rsidR="0012595B" w:rsidRPr="0012595B" w:rsidRDefault="0012595B" w:rsidP="0012595B"/>
    <w:p w:rsidR="0012595B" w:rsidRPr="0012595B" w:rsidRDefault="0012595B" w:rsidP="0012595B"/>
    <w:p w:rsidR="0012595B" w:rsidRDefault="003C5A31" w:rsidP="0012595B">
      <w:r>
        <w:t>Председатель Контрольно-счетной</w:t>
      </w:r>
    </w:p>
    <w:p w:rsidR="001E30BD" w:rsidRDefault="003C5A31" w:rsidP="0012595B">
      <w:r>
        <w:t>палаты Нижнеилимског</w:t>
      </w:r>
      <w:r w:rsidR="001E30BD">
        <w:t>о</w:t>
      </w:r>
    </w:p>
    <w:p w:rsidR="003C5A31" w:rsidRPr="0012595B" w:rsidRDefault="001E30BD" w:rsidP="001E30BD">
      <w:pPr>
        <w:ind w:left="-142"/>
      </w:pPr>
      <w:r>
        <w:t xml:space="preserve">  </w:t>
      </w:r>
      <w:r w:rsidR="003C5A31">
        <w:t xml:space="preserve"> муниципального района                                                         </w:t>
      </w:r>
      <w:r w:rsidR="000D05DD">
        <w:t xml:space="preserve">   </w:t>
      </w:r>
      <w:r w:rsidR="003C5A31">
        <w:t xml:space="preserve">    </w:t>
      </w:r>
      <w:r>
        <w:t xml:space="preserve">           </w:t>
      </w:r>
      <w:r w:rsidR="003C5A31">
        <w:t>О.Л.Каверзин</w:t>
      </w:r>
    </w:p>
    <w:p w:rsidR="0012595B" w:rsidRPr="0012595B" w:rsidRDefault="0012595B" w:rsidP="0012595B"/>
    <w:p w:rsidR="0012595B" w:rsidRPr="0012595B" w:rsidRDefault="0012595B" w:rsidP="0012595B"/>
    <w:sectPr w:rsidR="0012595B" w:rsidRPr="0012595B" w:rsidSect="00447F40">
      <w:footerReference w:type="default" r:id="rId8"/>
      <w:pgSz w:w="11906" w:h="16838"/>
      <w:pgMar w:top="1134" w:right="566" w:bottom="1134" w:left="1134"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48B" w:rsidRDefault="009F648B" w:rsidP="002428EC">
      <w:r>
        <w:separator/>
      </w:r>
    </w:p>
  </w:endnote>
  <w:endnote w:type="continuationSeparator" w:id="1">
    <w:p w:rsidR="009F648B" w:rsidRDefault="009F648B" w:rsidP="00242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9985"/>
      <w:docPartObj>
        <w:docPartGallery w:val="Page Numbers (Bottom of Page)"/>
        <w:docPartUnique/>
      </w:docPartObj>
    </w:sdtPr>
    <w:sdtContent>
      <w:p w:rsidR="00A26BAD" w:rsidRDefault="00A26BAD">
        <w:pPr>
          <w:pStyle w:val="a6"/>
          <w:jc w:val="center"/>
        </w:pPr>
        <w:fldSimple w:instr=" PAGE   \* MERGEFORMAT ">
          <w:r w:rsidR="00367E76">
            <w:rPr>
              <w:noProof/>
            </w:rPr>
            <w:t>7</w:t>
          </w:r>
        </w:fldSimple>
      </w:p>
    </w:sdtContent>
  </w:sdt>
  <w:p w:rsidR="00A26BAD" w:rsidRDefault="00A26B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48B" w:rsidRDefault="009F648B" w:rsidP="002428EC">
      <w:r>
        <w:separator/>
      </w:r>
    </w:p>
  </w:footnote>
  <w:footnote w:type="continuationSeparator" w:id="1">
    <w:p w:rsidR="009F648B" w:rsidRDefault="009F648B" w:rsidP="00242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96D8B"/>
    <w:multiLevelType w:val="hybridMultilevel"/>
    <w:tmpl w:val="C8249E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1E52CC4"/>
    <w:multiLevelType w:val="hybridMultilevel"/>
    <w:tmpl w:val="F51A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2432E"/>
    <w:multiLevelType w:val="hybridMultilevel"/>
    <w:tmpl w:val="1B443E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25954"/>
  </w:hdrShapeDefaults>
  <w:footnotePr>
    <w:footnote w:id="0"/>
    <w:footnote w:id="1"/>
  </w:footnotePr>
  <w:endnotePr>
    <w:endnote w:id="0"/>
    <w:endnote w:id="1"/>
  </w:endnotePr>
  <w:compat/>
  <w:rsids>
    <w:rsidRoot w:val="009B2500"/>
    <w:rsid w:val="0000179B"/>
    <w:rsid w:val="00002582"/>
    <w:rsid w:val="00002CB5"/>
    <w:rsid w:val="000045EF"/>
    <w:rsid w:val="00004AA6"/>
    <w:rsid w:val="00004BA3"/>
    <w:rsid w:val="00007CB5"/>
    <w:rsid w:val="00010C14"/>
    <w:rsid w:val="0001118E"/>
    <w:rsid w:val="000130C0"/>
    <w:rsid w:val="00013160"/>
    <w:rsid w:val="00013516"/>
    <w:rsid w:val="00025002"/>
    <w:rsid w:val="00025ED3"/>
    <w:rsid w:val="00027EE9"/>
    <w:rsid w:val="0003623C"/>
    <w:rsid w:val="00040273"/>
    <w:rsid w:val="0004052D"/>
    <w:rsid w:val="000411A4"/>
    <w:rsid w:val="000434E9"/>
    <w:rsid w:val="000464BC"/>
    <w:rsid w:val="00046FBA"/>
    <w:rsid w:val="00047780"/>
    <w:rsid w:val="00047DDE"/>
    <w:rsid w:val="0005259D"/>
    <w:rsid w:val="00052A9F"/>
    <w:rsid w:val="00053756"/>
    <w:rsid w:val="00054D36"/>
    <w:rsid w:val="0005577F"/>
    <w:rsid w:val="0006072D"/>
    <w:rsid w:val="00060CE3"/>
    <w:rsid w:val="00062567"/>
    <w:rsid w:val="00072D19"/>
    <w:rsid w:val="00073D34"/>
    <w:rsid w:val="00075F4B"/>
    <w:rsid w:val="00081510"/>
    <w:rsid w:val="00083D11"/>
    <w:rsid w:val="00085AEB"/>
    <w:rsid w:val="000860D4"/>
    <w:rsid w:val="00093242"/>
    <w:rsid w:val="00093CB1"/>
    <w:rsid w:val="00094338"/>
    <w:rsid w:val="00094C7F"/>
    <w:rsid w:val="000964E3"/>
    <w:rsid w:val="000A04B8"/>
    <w:rsid w:val="000A1360"/>
    <w:rsid w:val="000B1C3C"/>
    <w:rsid w:val="000B443E"/>
    <w:rsid w:val="000B7808"/>
    <w:rsid w:val="000C157F"/>
    <w:rsid w:val="000C394E"/>
    <w:rsid w:val="000C42ED"/>
    <w:rsid w:val="000D05DD"/>
    <w:rsid w:val="000D0EA3"/>
    <w:rsid w:val="000D26FE"/>
    <w:rsid w:val="000D4AF7"/>
    <w:rsid w:val="000E008C"/>
    <w:rsid w:val="000E25B5"/>
    <w:rsid w:val="000E2939"/>
    <w:rsid w:val="000E6ECE"/>
    <w:rsid w:val="000F100F"/>
    <w:rsid w:val="00100107"/>
    <w:rsid w:val="00100224"/>
    <w:rsid w:val="001004CD"/>
    <w:rsid w:val="00101151"/>
    <w:rsid w:val="00101853"/>
    <w:rsid w:val="00101EDD"/>
    <w:rsid w:val="00102CDF"/>
    <w:rsid w:val="00110E21"/>
    <w:rsid w:val="00111B6C"/>
    <w:rsid w:val="00115913"/>
    <w:rsid w:val="00115F20"/>
    <w:rsid w:val="001178E1"/>
    <w:rsid w:val="00117F1C"/>
    <w:rsid w:val="001250A9"/>
    <w:rsid w:val="0012595B"/>
    <w:rsid w:val="00131F7B"/>
    <w:rsid w:val="001327B4"/>
    <w:rsid w:val="00137069"/>
    <w:rsid w:val="00137B43"/>
    <w:rsid w:val="00145558"/>
    <w:rsid w:val="001456D8"/>
    <w:rsid w:val="001460E3"/>
    <w:rsid w:val="00146FB9"/>
    <w:rsid w:val="00151F4A"/>
    <w:rsid w:val="0015312E"/>
    <w:rsid w:val="00155C95"/>
    <w:rsid w:val="001575E3"/>
    <w:rsid w:val="0016282A"/>
    <w:rsid w:val="001628E7"/>
    <w:rsid w:val="001634A5"/>
    <w:rsid w:val="00167F81"/>
    <w:rsid w:val="0017075B"/>
    <w:rsid w:val="00171A7E"/>
    <w:rsid w:val="00172565"/>
    <w:rsid w:val="0017790F"/>
    <w:rsid w:val="0018067E"/>
    <w:rsid w:val="00183728"/>
    <w:rsid w:val="00186715"/>
    <w:rsid w:val="00187ECB"/>
    <w:rsid w:val="0019112A"/>
    <w:rsid w:val="00193F98"/>
    <w:rsid w:val="00196E68"/>
    <w:rsid w:val="001A0044"/>
    <w:rsid w:val="001A22E4"/>
    <w:rsid w:val="001A4222"/>
    <w:rsid w:val="001A4928"/>
    <w:rsid w:val="001A5429"/>
    <w:rsid w:val="001A63B2"/>
    <w:rsid w:val="001A76C3"/>
    <w:rsid w:val="001B1A45"/>
    <w:rsid w:val="001B26C8"/>
    <w:rsid w:val="001B3ED7"/>
    <w:rsid w:val="001B69E5"/>
    <w:rsid w:val="001C0C3A"/>
    <w:rsid w:val="001C5992"/>
    <w:rsid w:val="001C71EA"/>
    <w:rsid w:val="001D149B"/>
    <w:rsid w:val="001D1601"/>
    <w:rsid w:val="001D2335"/>
    <w:rsid w:val="001D25C5"/>
    <w:rsid w:val="001D2B0E"/>
    <w:rsid w:val="001D2ED9"/>
    <w:rsid w:val="001D3461"/>
    <w:rsid w:val="001D3860"/>
    <w:rsid w:val="001D479B"/>
    <w:rsid w:val="001E0391"/>
    <w:rsid w:val="001E2AEB"/>
    <w:rsid w:val="001E30BD"/>
    <w:rsid w:val="001E3896"/>
    <w:rsid w:val="001E3AB1"/>
    <w:rsid w:val="001E609E"/>
    <w:rsid w:val="001E735E"/>
    <w:rsid w:val="001F2D21"/>
    <w:rsid w:val="001F384B"/>
    <w:rsid w:val="001F40FF"/>
    <w:rsid w:val="001F63F9"/>
    <w:rsid w:val="0020014A"/>
    <w:rsid w:val="002023D5"/>
    <w:rsid w:val="00203135"/>
    <w:rsid w:val="00203F2D"/>
    <w:rsid w:val="00205205"/>
    <w:rsid w:val="002054CD"/>
    <w:rsid w:val="0020658B"/>
    <w:rsid w:val="00206CAD"/>
    <w:rsid w:val="00206D9C"/>
    <w:rsid w:val="00207C7B"/>
    <w:rsid w:val="00210249"/>
    <w:rsid w:val="0021027D"/>
    <w:rsid w:val="002132EC"/>
    <w:rsid w:val="00213BF6"/>
    <w:rsid w:val="002151BC"/>
    <w:rsid w:val="00215CC6"/>
    <w:rsid w:val="002200FC"/>
    <w:rsid w:val="00222B8C"/>
    <w:rsid w:val="0022503F"/>
    <w:rsid w:val="00227A66"/>
    <w:rsid w:val="00232DAF"/>
    <w:rsid w:val="00233FA7"/>
    <w:rsid w:val="00235329"/>
    <w:rsid w:val="0023690B"/>
    <w:rsid w:val="00237F5D"/>
    <w:rsid w:val="00241397"/>
    <w:rsid w:val="00241536"/>
    <w:rsid w:val="002428EC"/>
    <w:rsid w:val="00242CC6"/>
    <w:rsid w:val="0024393B"/>
    <w:rsid w:val="00250876"/>
    <w:rsid w:val="0025522A"/>
    <w:rsid w:val="0025597A"/>
    <w:rsid w:val="00257F33"/>
    <w:rsid w:val="00260964"/>
    <w:rsid w:val="00262475"/>
    <w:rsid w:val="00267093"/>
    <w:rsid w:val="0027094D"/>
    <w:rsid w:val="00272AF6"/>
    <w:rsid w:val="00275662"/>
    <w:rsid w:val="00280180"/>
    <w:rsid w:val="00280634"/>
    <w:rsid w:val="0028264B"/>
    <w:rsid w:val="0028341B"/>
    <w:rsid w:val="00284DEB"/>
    <w:rsid w:val="00285880"/>
    <w:rsid w:val="00286059"/>
    <w:rsid w:val="0028710A"/>
    <w:rsid w:val="00287A91"/>
    <w:rsid w:val="00291A95"/>
    <w:rsid w:val="002944DA"/>
    <w:rsid w:val="00295E97"/>
    <w:rsid w:val="002A0F85"/>
    <w:rsid w:val="002A1589"/>
    <w:rsid w:val="002A4551"/>
    <w:rsid w:val="002A4A13"/>
    <w:rsid w:val="002A532F"/>
    <w:rsid w:val="002A6510"/>
    <w:rsid w:val="002B054B"/>
    <w:rsid w:val="002B3ACF"/>
    <w:rsid w:val="002B614F"/>
    <w:rsid w:val="002B7129"/>
    <w:rsid w:val="002C0A1C"/>
    <w:rsid w:val="002C768D"/>
    <w:rsid w:val="002D4AC6"/>
    <w:rsid w:val="002D6302"/>
    <w:rsid w:val="002D7A4F"/>
    <w:rsid w:val="002E02EE"/>
    <w:rsid w:val="002E3AB7"/>
    <w:rsid w:val="002E650F"/>
    <w:rsid w:val="002E6D1F"/>
    <w:rsid w:val="002E6EA4"/>
    <w:rsid w:val="002E7613"/>
    <w:rsid w:val="002F05B5"/>
    <w:rsid w:val="002F0C87"/>
    <w:rsid w:val="002F6060"/>
    <w:rsid w:val="002F7C1D"/>
    <w:rsid w:val="003001E4"/>
    <w:rsid w:val="00300581"/>
    <w:rsid w:val="00301AFF"/>
    <w:rsid w:val="003020DD"/>
    <w:rsid w:val="00304619"/>
    <w:rsid w:val="00307297"/>
    <w:rsid w:val="00311C74"/>
    <w:rsid w:val="003133A4"/>
    <w:rsid w:val="00315209"/>
    <w:rsid w:val="00315989"/>
    <w:rsid w:val="00315EAC"/>
    <w:rsid w:val="00316DD8"/>
    <w:rsid w:val="00321752"/>
    <w:rsid w:val="0032450B"/>
    <w:rsid w:val="00330382"/>
    <w:rsid w:val="00331052"/>
    <w:rsid w:val="00331E53"/>
    <w:rsid w:val="00333ED5"/>
    <w:rsid w:val="00336490"/>
    <w:rsid w:val="003364B2"/>
    <w:rsid w:val="00342185"/>
    <w:rsid w:val="00347231"/>
    <w:rsid w:val="00351209"/>
    <w:rsid w:val="00355870"/>
    <w:rsid w:val="00357A03"/>
    <w:rsid w:val="00357C9C"/>
    <w:rsid w:val="00360D36"/>
    <w:rsid w:val="00361084"/>
    <w:rsid w:val="00361733"/>
    <w:rsid w:val="003640FA"/>
    <w:rsid w:val="00365527"/>
    <w:rsid w:val="00367368"/>
    <w:rsid w:val="00367E76"/>
    <w:rsid w:val="003703BE"/>
    <w:rsid w:val="003708A5"/>
    <w:rsid w:val="0037181E"/>
    <w:rsid w:val="003748E2"/>
    <w:rsid w:val="00377599"/>
    <w:rsid w:val="00381915"/>
    <w:rsid w:val="003824E8"/>
    <w:rsid w:val="00382D58"/>
    <w:rsid w:val="00385E91"/>
    <w:rsid w:val="00386166"/>
    <w:rsid w:val="00387BAC"/>
    <w:rsid w:val="00387CBF"/>
    <w:rsid w:val="00387F5B"/>
    <w:rsid w:val="0039248C"/>
    <w:rsid w:val="00395634"/>
    <w:rsid w:val="00395D8A"/>
    <w:rsid w:val="003A1430"/>
    <w:rsid w:val="003A4E76"/>
    <w:rsid w:val="003A56B4"/>
    <w:rsid w:val="003A5E0A"/>
    <w:rsid w:val="003B080E"/>
    <w:rsid w:val="003B145E"/>
    <w:rsid w:val="003B2F34"/>
    <w:rsid w:val="003B2FE9"/>
    <w:rsid w:val="003B4FA1"/>
    <w:rsid w:val="003C094E"/>
    <w:rsid w:val="003C3483"/>
    <w:rsid w:val="003C53E1"/>
    <w:rsid w:val="003C5550"/>
    <w:rsid w:val="003C5A31"/>
    <w:rsid w:val="003C7ABE"/>
    <w:rsid w:val="003D11A4"/>
    <w:rsid w:val="003D644E"/>
    <w:rsid w:val="003D7C69"/>
    <w:rsid w:val="003E0C48"/>
    <w:rsid w:val="003E1E78"/>
    <w:rsid w:val="003E20DA"/>
    <w:rsid w:val="003E35D7"/>
    <w:rsid w:val="003E5027"/>
    <w:rsid w:val="003E5E49"/>
    <w:rsid w:val="003E611F"/>
    <w:rsid w:val="003E620E"/>
    <w:rsid w:val="003E7C6B"/>
    <w:rsid w:val="003F248A"/>
    <w:rsid w:val="0040002C"/>
    <w:rsid w:val="004012B2"/>
    <w:rsid w:val="004039B0"/>
    <w:rsid w:val="00403AE2"/>
    <w:rsid w:val="00406F70"/>
    <w:rsid w:val="00410586"/>
    <w:rsid w:val="00412FB5"/>
    <w:rsid w:val="00416563"/>
    <w:rsid w:val="004167B9"/>
    <w:rsid w:val="00417647"/>
    <w:rsid w:val="004205C8"/>
    <w:rsid w:val="00425865"/>
    <w:rsid w:val="00427A71"/>
    <w:rsid w:val="004303D1"/>
    <w:rsid w:val="0043073E"/>
    <w:rsid w:val="00430A12"/>
    <w:rsid w:val="004314A0"/>
    <w:rsid w:val="00436667"/>
    <w:rsid w:val="004370CE"/>
    <w:rsid w:val="004373D3"/>
    <w:rsid w:val="0044071A"/>
    <w:rsid w:val="004407AD"/>
    <w:rsid w:val="004426F0"/>
    <w:rsid w:val="00442D96"/>
    <w:rsid w:val="00443E0D"/>
    <w:rsid w:val="00444CA4"/>
    <w:rsid w:val="0044502D"/>
    <w:rsid w:val="00447358"/>
    <w:rsid w:val="00447F40"/>
    <w:rsid w:val="00452B34"/>
    <w:rsid w:val="00461691"/>
    <w:rsid w:val="004626D0"/>
    <w:rsid w:val="00464DC4"/>
    <w:rsid w:val="00470CFA"/>
    <w:rsid w:val="00471C71"/>
    <w:rsid w:val="00472DE1"/>
    <w:rsid w:val="004742DC"/>
    <w:rsid w:val="00475791"/>
    <w:rsid w:val="00475EAE"/>
    <w:rsid w:val="00475FAA"/>
    <w:rsid w:val="00483A9C"/>
    <w:rsid w:val="004851C9"/>
    <w:rsid w:val="0048614B"/>
    <w:rsid w:val="00486754"/>
    <w:rsid w:val="00486A63"/>
    <w:rsid w:val="00494F82"/>
    <w:rsid w:val="0049755F"/>
    <w:rsid w:val="004A085D"/>
    <w:rsid w:val="004A18BB"/>
    <w:rsid w:val="004A3A32"/>
    <w:rsid w:val="004A73FF"/>
    <w:rsid w:val="004A75BB"/>
    <w:rsid w:val="004B2870"/>
    <w:rsid w:val="004B78C3"/>
    <w:rsid w:val="004C02FC"/>
    <w:rsid w:val="004C0F48"/>
    <w:rsid w:val="004C1C58"/>
    <w:rsid w:val="004C294E"/>
    <w:rsid w:val="004D0C78"/>
    <w:rsid w:val="004D33DA"/>
    <w:rsid w:val="004D52A7"/>
    <w:rsid w:val="004D6C8D"/>
    <w:rsid w:val="004D77CB"/>
    <w:rsid w:val="004E3307"/>
    <w:rsid w:val="004E5895"/>
    <w:rsid w:val="004F14D3"/>
    <w:rsid w:val="004F29C9"/>
    <w:rsid w:val="004F3DB1"/>
    <w:rsid w:val="004F421B"/>
    <w:rsid w:val="004F58B4"/>
    <w:rsid w:val="00501DF9"/>
    <w:rsid w:val="00502BC2"/>
    <w:rsid w:val="005031AE"/>
    <w:rsid w:val="005033C3"/>
    <w:rsid w:val="00507648"/>
    <w:rsid w:val="00510A92"/>
    <w:rsid w:val="00512094"/>
    <w:rsid w:val="00515E4D"/>
    <w:rsid w:val="005211EB"/>
    <w:rsid w:val="00523E3D"/>
    <w:rsid w:val="00525A29"/>
    <w:rsid w:val="00526542"/>
    <w:rsid w:val="00526C75"/>
    <w:rsid w:val="00527ED6"/>
    <w:rsid w:val="00530E92"/>
    <w:rsid w:val="00532685"/>
    <w:rsid w:val="005439CD"/>
    <w:rsid w:val="00545C64"/>
    <w:rsid w:val="00546096"/>
    <w:rsid w:val="00546DA8"/>
    <w:rsid w:val="00546FA9"/>
    <w:rsid w:val="0055197C"/>
    <w:rsid w:val="00552B88"/>
    <w:rsid w:val="005551B1"/>
    <w:rsid w:val="005608C1"/>
    <w:rsid w:val="00567A17"/>
    <w:rsid w:val="00570030"/>
    <w:rsid w:val="00570CDD"/>
    <w:rsid w:val="00572FD3"/>
    <w:rsid w:val="00574C2A"/>
    <w:rsid w:val="00581793"/>
    <w:rsid w:val="00581D77"/>
    <w:rsid w:val="00582FB7"/>
    <w:rsid w:val="005867A6"/>
    <w:rsid w:val="00590077"/>
    <w:rsid w:val="00590CE2"/>
    <w:rsid w:val="005936AB"/>
    <w:rsid w:val="00594B2C"/>
    <w:rsid w:val="005A0C26"/>
    <w:rsid w:val="005A1075"/>
    <w:rsid w:val="005A11A3"/>
    <w:rsid w:val="005A11AA"/>
    <w:rsid w:val="005A48CC"/>
    <w:rsid w:val="005A6841"/>
    <w:rsid w:val="005A6A5C"/>
    <w:rsid w:val="005A7814"/>
    <w:rsid w:val="005B0C20"/>
    <w:rsid w:val="005B0DED"/>
    <w:rsid w:val="005B37D8"/>
    <w:rsid w:val="005B48A5"/>
    <w:rsid w:val="005C0101"/>
    <w:rsid w:val="005C0983"/>
    <w:rsid w:val="005C339C"/>
    <w:rsid w:val="005C3F32"/>
    <w:rsid w:val="005C55BA"/>
    <w:rsid w:val="005D0294"/>
    <w:rsid w:val="005D0D4C"/>
    <w:rsid w:val="005D1BB1"/>
    <w:rsid w:val="005D1F51"/>
    <w:rsid w:val="005D245C"/>
    <w:rsid w:val="005D2B42"/>
    <w:rsid w:val="005D346B"/>
    <w:rsid w:val="005D5DEA"/>
    <w:rsid w:val="005D5F32"/>
    <w:rsid w:val="005D6438"/>
    <w:rsid w:val="005D7E42"/>
    <w:rsid w:val="005E048D"/>
    <w:rsid w:val="005E46A9"/>
    <w:rsid w:val="005E4D73"/>
    <w:rsid w:val="005E524F"/>
    <w:rsid w:val="005F114B"/>
    <w:rsid w:val="005F1686"/>
    <w:rsid w:val="005F1F7A"/>
    <w:rsid w:val="005F2034"/>
    <w:rsid w:val="005F5AA3"/>
    <w:rsid w:val="005F7764"/>
    <w:rsid w:val="00601CCF"/>
    <w:rsid w:val="00602296"/>
    <w:rsid w:val="006073C4"/>
    <w:rsid w:val="00612E81"/>
    <w:rsid w:val="00613110"/>
    <w:rsid w:val="00613D6C"/>
    <w:rsid w:val="00613FA7"/>
    <w:rsid w:val="006246F7"/>
    <w:rsid w:val="00631C78"/>
    <w:rsid w:val="0063367F"/>
    <w:rsid w:val="00636205"/>
    <w:rsid w:val="00636D92"/>
    <w:rsid w:val="006371FF"/>
    <w:rsid w:val="00640A8E"/>
    <w:rsid w:val="00642392"/>
    <w:rsid w:val="00643CB9"/>
    <w:rsid w:val="00654A07"/>
    <w:rsid w:val="006576B3"/>
    <w:rsid w:val="00660FA2"/>
    <w:rsid w:val="0066110D"/>
    <w:rsid w:val="006625DC"/>
    <w:rsid w:val="006710BA"/>
    <w:rsid w:val="00671A29"/>
    <w:rsid w:val="00671D88"/>
    <w:rsid w:val="00675088"/>
    <w:rsid w:val="006758E7"/>
    <w:rsid w:val="00680601"/>
    <w:rsid w:val="00685371"/>
    <w:rsid w:val="00691222"/>
    <w:rsid w:val="00691D41"/>
    <w:rsid w:val="0069299D"/>
    <w:rsid w:val="006935B0"/>
    <w:rsid w:val="0069440B"/>
    <w:rsid w:val="00694E52"/>
    <w:rsid w:val="006951C1"/>
    <w:rsid w:val="00696B77"/>
    <w:rsid w:val="006A0BB3"/>
    <w:rsid w:val="006A3B16"/>
    <w:rsid w:val="006B5A01"/>
    <w:rsid w:val="006B6341"/>
    <w:rsid w:val="006B695C"/>
    <w:rsid w:val="006B6C44"/>
    <w:rsid w:val="006C55B6"/>
    <w:rsid w:val="006C5ED8"/>
    <w:rsid w:val="006C6741"/>
    <w:rsid w:val="006D0B70"/>
    <w:rsid w:val="006D20CE"/>
    <w:rsid w:val="006D67A9"/>
    <w:rsid w:val="006D7294"/>
    <w:rsid w:val="006E0B66"/>
    <w:rsid w:val="006E0E94"/>
    <w:rsid w:val="006E0F3B"/>
    <w:rsid w:val="006E0F5E"/>
    <w:rsid w:val="006E16DE"/>
    <w:rsid w:val="006E2B11"/>
    <w:rsid w:val="006F1A21"/>
    <w:rsid w:val="006F344D"/>
    <w:rsid w:val="006F4045"/>
    <w:rsid w:val="006F5B63"/>
    <w:rsid w:val="006F62F5"/>
    <w:rsid w:val="006F6454"/>
    <w:rsid w:val="00701550"/>
    <w:rsid w:val="00703094"/>
    <w:rsid w:val="00706373"/>
    <w:rsid w:val="00711159"/>
    <w:rsid w:val="0071217E"/>
    <w:rsid w:val="0071442E"/>
    <w:rsid w:val="00715ADF"/>
    <w:rsid w:val="007161B8"/>
    <w:rsid w:val="00723891"/>
    <w:rsid w:val="007250E1"/>
    <w:rsid w:val="00725F0C"/>
    <w:rsid w:val="007261BD"/>
    <w:rsid w:val="00726331"/>
    <w:rsid w:val="007348D2"/>
    <w:rsid w:val="00734B11"/>
    <w:rsid w:val="00737769"/>
    <w:rsid w:val="0074244F"/>
    <w:rsid w:val="00743DD3"/>
    <w:rsid w:val="00744117"/>
    <w:rsid w:val="00745223"/>
    <w:rsid w:val="00750ABC"/>
    <w:rsid w:val="00755DF5"/>
    <w:rsid w:val="00756916"/>
    <w:rsid w:val="007623FB"/>
    <w:rsid w:val="00762FFB"/>
    <w:rsid w:val="0076456C"/>
    <w:rsid w:val="00764FD7"/>
    <w:rsid w:val="007734BB"/>
    <w:rsid w:val="00775327"/>
    <w:rsid w:val="0077722B"/>
    <w:rsid w:val="007775F8"/>
    <w:rsid w:val="00777D4A"/>
    <w:rsid w:val="00780E5C"/>
    <w:rsid w:val="00781613"/>
    <w:rsid w:val="00781BB7"/>
    <w:rsid w:val="0078559B"/>
    <w:rsid w:val="00785AC3"/>
    <w:rsid w:val="00785F74"/>
    <w:rsid w:val="00792F6A"/>
    <w:rsid w:val="00794919"/>
    <w:rsid w:val="00796714"/>
    <w:rsid w:val="007A08EF"/>
    <w:rsid w:val="007A1205"/>
    <w:rsid w:val="007A2072"/>
    <w:rsid w:val="007A411D"/>
    <w:rsid w:val="007A42B4"/>
    <w:rsid w:val="007B0104"/>
    <w:rsid w:val="007B0FE4"/>
    <w:rsid w:val="007B15D8"/>
    <w:rsid w:val="007B22A9"/>
    <w:rsid w:val="007B6814"/>
    <w:rsid w:val="007C0FD6"/>
    <w:rsid w:val="007C24D1"/>
    <w:rsid w:val="007C3810"/>
    <w:rsid w:val="007C4720"/>
    <w:rsid w:val="007C517C"/>
    <w:rsid w:val="007C6354"/>
    <w:rsid w:val="007D367E"/>
    <w:rsid w:val="007D7D8D"/>
    <w:rsid w:val="007D7F99"/>
    <w:rsid w:val="007E1FC9"/>
    <w:rsid w:val="007E4CBA"/>
    <w:rsid w:val="007E5B31"/>
    <w:rsid w:val="007F1791"/>
    <w:rsid w:val="0080267B"/>
    <w:rsid w:val="00802878"/>
    <w:rsid w:val="00802E4C"/>
    <w:rsid w:val="0080683D"/>
    <w:rsid w:val="00806E2B"/>
    <w:rsid w:val="00812F9E"/>
    <w:rsid w:val="0081318F"/>
    <w:rsid w:val="00813883"/>
    <w:rsid w:val="00815ACE"/>
    <w:rsid w:val="008167BD"/>
    <w:rsid w:val="00823833"/>
    <w:rsid w:val="00824532"/>
    <w:rsid w:val="00824A3A"/>
    <w:rsid w:val="008258FF"/>
    <w:rsid w:val="00825BF6"/>
    <w:rsid w:val="00831372"/>
    <w:rsid w:val="008404F9"/>
    <w:rsid w:val="00843EEB"/>
    <w:rsid w:val="00845E60"/>
    <w:rsid w:val="0084690A"/>
    <w:rsid w:val="00850A60"/>
    <w:rsid w:val="00850E28"/>
    <w:rsid w:val="0085174E"/>
    <w:rsid w:val="00851C91"/>
    <w:rsid w:val="008526D8"/>
    <w:rsid w:val="008532A0"/>
    <w:rsid w:val="00853506"/>
    <w:rsid w:val="0085495D"/>
    <w:rsid w:val="008549DC"/>
    <w:rsid w:val="008555AF"/>
    <w:rsid w:val="0086018A"/>
    <w:rsid w:val="008640AF"/>
    <w:rsid w:val="00865058"/>
    <w:rsid w:val="00866A7C"/>
    <w:rsid w:val="00872ABB"/>
    <w:rsid w:val="00880391"/>
    <w:rsid w:val="008820A3"/>
    <w:rsid w:val="008858CA"/>
    <w:rsid w:val="008859DC"/>
    <w:rsid w:val="00885BA1"/>
    <w:rsid w:val="00887479"/>
    <w:rsid w:val="0089476C"/>
    <w:rsid w:val="0089558C"/>
    <w:rsid w:val="008A0C76"/>
    <w:rsid w:val="008A0F78"/>
    <w:rsid w:val="008A5B65"/>
    <w:rsid w:val="008A7B28"/>
    <w:rsid w:val="008A7D1C"/>
    <w:rsid w:val="008B5149"/>
    <w:rsid w:val="008C5456"/>
    <w:rsid w:val="008C5D2E"/>
    <w:rsid w:val="008C6FA7"/>
    <w:rsid w:val="008C7DE5"/>
    <w:rsid w:val="008D701C"/>
    <w:rsid w:val="008E0F58"/>
    <w:rsid w:val="008E13AE"/>
    <w:rsid w:val="008E2B6E"/>
    <w:rsid w:val="008E414B"/>
    <w:rsid w:val="008E471A"/>
    <w:rsid w:val="008E6565"/>
    <w:rsid w:val="008E76B5"/>
    <w:rsid w:val="008F5F5B"/>
    <w:rsid w:val="008F787A"/>
    <w:rsid w:val="008F7C06"/>
    <w:rsid w:val="009010A2"/>
    <w:rsid w:val="009011A9"/>
    <w:rsid w:val="00901261"/>
    <w:rsid w:val="0090135E"/>
    <w:rsid w:val="009025A5"/>
    <w:rsid w:val="00903D6E"/>
    <w:rsid w:val="00904595"/>
    <w:rsid w:val="00905B1B"/>
    <w:rsid w:val="00906768"/>
    <w:rsid w:val="00910E00"/>
    <w:rsid w:val="00910EEB"/>
    <w:rsid w:val="00911252"/>
    <w:rsid w:val="009139EA"/>
    <w:rsid w:val="00916C2B"/>
    <w:rsid w:val="0092644A"/>
    <w:rsid w:val="00931A2B"/>
    <w:rsid w:val="00932056"/>
    <w:rsid w:val="009321D9"/>
    <w:rsid w:val="0093473F"/>
    <w:rsid w:val="0093566D"/>
    <w:rsid w:val="00935CEC"/>
    <w:rsid w:val="009376FA"/>
    <w:rsid w:val="00937C23"/>
    <w:rsid w:val="0094037D"/>
    <w:rsid w:val="00942465"/>
    <w:rsid w:val="00946102"/>
    <w:rsid w:val="009478F3"/>
    <w:rsid w:val="0095519D"/>
    <w:rsid w:val="0095536E"/>
    <w:rsid w:val="009554ED"/>
    <w:rsid w:val="00955B1F"/>
    <w:rsid w:val="0095649A"/>
    <w:rsid w:val="0095745D"/>
    <w:rsid w:val="0095772B"/>
    <w:rsid w:val="009603F6"/>
    <w:rsid w:val="0096188D"/>
    <w:rsid w:val="00963322"/>
    <w:rsid w:val="00963526"/>
    <w:rsid w:val="00964831"/>
    <w:rsid w:val="0096487E"/>
    <w:rsid w:val="00967162"/>
    <w:rsid w:val="009749F4"/>
    <w:rsid w:val="00974E29"/>
    <w:rsid w:val="009765D8"/>
    <w:rsid w:val="00981E8E"/>
    <w:rsid w:val="0098385C"/>
    <w:rsid w:val="009929EB"/>
    <w:rsid w:val="00993C4B"/>
    <w:rsid w:val="00993ECE"/>
    <w:rsid w:val="0099488E"/>
    <w:rsid w:val="00995CD5"/>
    <w:rsid w:val="009961C8"/>
    <w:rsid w:val="00996808"/>
    <w:rsid w:val="0099729B"/>
    <w:rsid w:val="0099736B"/>
    <w:rsid w:val="009A4F87"/>
    <w:rsid w:val="009A6F6B"/>
    <w:rsid w:val="009A6F90"/>
    <w:rsid w:val="009B1AB5"/>
    <w:rsid w:val="009B2500"/>
    <w:rsid w:val="009B4E97"/>
    <w:rsid w:val="009C2ADA"/>
    <w:rsid w:val="009D0529"/>
    <w:rsid w:val="009D0CA2"/>
    <w:rsid w:val="009D2432"/>
    <w:rsid w:val="009D5157"/>
    <w:rsid w:val="009D7C1A"/>
    <w:rsid w:val="009D7E23"/>
    <w:rsid w:val="009E11A0"/>
    <w:rsid w:val="009E233C"/>
    <w:rsid w:val="009E3A7D"/>
    <w:rsid w:val="009E4867"/>
    <w:rsid w:val="009F08D2"/>
    <w:rsid w:val="009F1C99"/>
    <w:rsid w:val="009F38A3"/>
    <w:rsid w:val="009F3B8C"/>
    <w:rsid w:val="009F5AB4"/>
    <w:rsid w:val="009F648B"/>
    <w:rsid w:val="009F73FC"/>
    <w:rsid w:val="00A008AD"/>
    <w:rsid w:val="00A01165"/>
    <w:rsid w:val="00A10BD6"/>
    <w:rsid w:val="00A11F99"/>
    <w:rsid w:val="00A131CF"/>
    <w:rsid w:val="00A148DA"/>
    <w:rsid w:val="00A1549F"/>
    <w:rsid w:val="00A15C35"/>
    <w:rsid w:val="00A16317"/>
    <w:rsid w:val="00A16DC0"/>
    <w:rsid w:val="00A2003F"/>
    <w:rsid w:val="00A20D56"/>
    <w:rsid w:val="00A23EBD"/>
    <w:rsid w:val="00A25B39"/>
    <w:rsid w:val="00A25B48"/>
    <w:rsid w:val="00A26BAD"/>
    <w:rsid w:val="00A275DA"/>
    <w:rsid w:val="00A300A7"/>
    <w:rsid w:val="00A30195"/>
    <w:rsid w:val="00A3504F"/>
    <w:rsid w:val="00A35585"/>
    <w:rsid w:val="00A35E90"/>
    <w:rsid w:val="00A36075"/>
    <w:rsid w:val="00A41F59"/>
    <w:rsid w:val="00A43A5E"/>
    <w:rsid w:val="00A4491B"/>
    <w:rsid w:val="00A46701"/>
    <w:rsid w:val="00A47116"/>
    <w:rsid w:val="00A503DF"/>
    <w:rsid w:val="00A51FDF"/>
    <w:rsid w:val="00A5290B"/>
    <w:rsid w:val="00A53343"/>
    <w:rsid w:val="00A54DF8"/>
    <w:rsid w:val="00A5732D"/>
    <w:rsid w:val="00A621E3"/>
    <w:rsid w:val="00A6221A"/>
    <w:rsid w:val="00A64007"/>
    <w:rsid w:val="00A64D10"/>
    <w:rsid w:val="00A70026"/>
    <w:rsid w:val="00A703DD"/>
    <w:rsid w:val="00A706D5"/>
    <w:rsid w:val="00A71594"/>
    <w:rsid w:val="00A71F71"/>
    <w:rsid w:val="00A74FE7"/>
    <w:rsid w:val="00A8528D"/>
    <w:rsid w:val="00A863F5"/>
    <w:rsid w:val="00A90872"/>
    <w:rsid w:val="00A91C1D"/>
    <w:rsid w:val="00A92744"/>
    <w:rsid w:val="00A934A9"/>
    <w:rsid w:val="00A959B1"/>
    <w:rsid w:val="00A967F6"/>
    <w:rsid w:val="00AA2726"/>
    <w:rsid w:val="00AA2E12"/>
    <w:rsid w:val="00AA3251"/>
    <w:rsid w:val="00AA54DC"/>
    <w:rsid w:val="00AA559C"/>
    <w:rsid w:val="00AB0C91"/>
    <w:rsid w:val="00AB1ED0"/>
    <w:rsid w:val="00AB4A85"/>
    <w:rsid w:val="00AB633D"/>
    <w:rsid w:val="00AB6FC2"/>
    <w:rsid w:val="00AC0964"/>
    <w:rsid w:val="00AC2485"/>
    <w:rsid w:val="00AC6EDF"/>
    <w:rsid w:val="00AC6F22"/>
    <w:rsid w:val="00AD019A"/>
    <w:rsid w:val="00AD08F0"/>
    <w:rsid w:val="00AD5E83"/>
    <w:rsid w:val="00AD628B"/>
    <w:rsid w:val="00AD6587"/>
    <w:rsid w:val="00AE70C1"/>
    <w:rsid w:val="00AE7618"/>
    <w:rsid w:val="00AF31FC"/>
    <w:rsid w:val="00AF327D"/>
    <w:rsid w:val="00AF4037"/>
    <w:rsid w:val="00AF73E6"/>
    <w:rsid w:val="00B022B9"/>
    <w:rsid w:val="00B04B1D"/>
    <w:rsid w:val="00B06D35"/>
    <w:rsid w:val="00B0709B"/>
    <w:rsid w:val="00B12412"/>
    <w:rsid w:val="00B12C2F"/>
    <w:rsid w:val="00B13E4D"/>
    <w:rsid w:val="00B1486A"/>
    <w:rsid w:val="00B16186"/>
    <w:rsid w:val="00B201E1"/>
    <w:rsid w:val="00B203DD"/>
    <w:rsid w:val="00B20B51"/>
    <w:rsid w:val="00B21222"/>
    <w:rsid w:val="00B22B29"/>
    <w:rsid w:val="00B23E36"/>
    <w:rsid w:val="00B24BA9"/>
    <w:rsid w:val="00B278E7"/>
    <w:rsid w:val="00B319F9"/>
    <w:rsid w:val="00B31CB0"/>
    <w:rsid w:val="00B32B71"/>
    <w:rsid w:val="00B34260"/>
    <w:rsid w:val="00B34FA6"/>
    <w:rsid w:val="00B360CD"/>
    <w:rsid w:val="00B45B93"/>
    <w:rsid w:val="00B51685"/>
    <w:rsid w:val="00B55F9F"/>
    <w:rsid w:val="00B56278"/>
    <w:rsid w:val="00B56668"/>
    <w:rsid w:val="00B57750"/>
    <w:rsid w:val="00B6578B"/>
    <w:rsid w:val="00B67844"/>
    <w:rsid w:val="00B7100F"/>
    <w:rsid w:val="00B75B90"/>
    <w:rsid w:val="00B76E64"/>
    <w:rsid w:val="00B76F2E"/>
    <w:rsid w:val="00B77311"/>
    <w:rsid w:val="00B83575"/>
    <w:rsid w:val="00B842CF"/>
    <w:rsid w:val="00B84B8B"/>
    <w:rsid w:val="00B8652A"/>
    <w:rsid w:val="00B86C83"/>
    <w:rsid w:val="00B90161"/>
    <w:rsid w:val="00B9147B"/>
    <w:rsid w:val="00B9266C"/>
    <w:rsid w:val="00B92931"/>
    <w:rsid w:val="00B96AD4"/>
    <w:rsid w:val="00B96C09"/>
    <w:rsid w:val="00BA0B3A"/>
    <w:rsid w:val="00BA0CDC"/>
    <w:rsid w:val="00BA3B64"/>
    <w:rsid w:val="00BA452C"/>
    <w:rsid w:val="00BA75EB"/>
    <w:rsid w:val="00BB0363"/>
    <w:rsid w:val="00BB2960"/>
    <w:rsid w:val="00BB35DE"/>
    <w:rsid w:val="00BB4D53"/>
    <w:rsid w:val="00BB5161"/>
    <w:rsid w:val="00BB5286"/>
    <w:rsid w:val="00BB73AC"/>
    <w:rsid w:val="00BC0220"/>
    <w:rsid w:val="00BC48DF"/>
    <w:rsid w:val="00BC5374"/>
    <w:rsid w:val="00BC7338"/>
    <w:rsid w:val="00BD265F"/>
    <w:rsid w:val="00BE30FA"/>
    <w:rsid w:val="00BE3BE9"/>
    <w:rsid w:val="00BF2D67"/>
    <w:rsid w:val="00BF3B61"/>
    <w:rsid w:val="00BF3EC9"/>
    <w:rsid w:val="00BF42B9"/>
    <w:rsid w:val="00BF5FE8"/>
    <w:rsid w:val="00C04E8A"/>
    <w:rsid w:val="00C06ADE"/>
    <w:rsid w:val="00C07E1C"/>
    <w:rsid w:val="00C1161D"/>
    <w:rsid w:val="00C11B1D"/>
    <w:rsid w:val="00C14A52"/>
    <w:rsid w:val="00C159A8"/>
    <w:rsid w:val="00C16298"/>
    <w:rsid w:val="00C16E85"/>
    <w:rsid w:val="00C20BF0"/>
    <w:rsid w:val="00C2186B"/>
    <w:rsid w:val="00C2722F"/>
    <w:rsid w:val="00C2742D"/>
    <w:rsid w:val="00C27F8A"/>
    <w:rsid w:val="00C355BE"/>
    <w:rsid w:val="00C36A37"/>
    <w:rsid w:val="00C41F36"/>
    <w:rsid w:val="00C434E5"/>
    <w:rsid w:val="00C44C43"/>
    <w:rsid w:val="00C45443"/>
    <w:rsid w:val="00C51374"/>
    <w:rsid w:val="00C5211E"/>
    <w:rsid w:val="00C56504"/>
    <w:rsid w:val="00C56BB3"/>
    <w:rsid w:val="00C605DB"/>
    <w:rsid w:val="00C60F76"/>
    <w:rsid w:val="00C611F5"/>
    <w:rsid w:val="00C61832"/>
    <w:rsid w:val="00C74104"/>
    <w:rsid w:val="00C8084E"/>
    <w:rsid w:val="00C820FC"/>
    <w:rsid w:val="00C90362"/>
    <w:rsid w:val="00C90B19"/>
    <w:rsid w:val="00C90F86"/>
    <w:rsid w:val="00C92037"/>
    <w:rsid w:val="00CA01FB"/>
    <w:rsid w:val="00CA0685"/>
    <w:rsid w:val="00CA3E9A"/>
    <w:rsid w:val="00CA4A27"/>
    <w:rsid w:val="00CA69BD"/>
    <w:rsid w:val="00CA6D92"/>
    <w:rsid w:val="00CA7608"/>
    <w:rsid w:val="00CB37EB"/>
    <w:rsid w:val="00CB5D9C"/>
    <w:rsid w:val="00CB6D33"/>
    <w:rsid w:val="00CB7BDC"/>
    <w:rsid w:val="00CC0269"/>
    <w:rsid w:val="00CC0AF4"/>
    <w:rsid w:val="00CC2609"/>
    <w:rsid w:val="00CC4F4B"/>
    <w:rsid w:val="00CC7D87"/>
    <w:rsid w:val="00CE01AA"/>
    <w:rsid w:val="00CE35B8"/>
    <w:rsid w:val="00CE41A0"/>
    <w:rsid w:val="00CE4348"/>
    <w:rsid w:val="00CE4983"/>
    <w:rsid w:val="00CF19F7"/>
    <w:rsid w:val="00CF42C1"/>
    <w:rsid w:val="00CF7F09"/>
    <w:rsid w:val="00D0012B"/>
    <w:rsid w:val="00D01962"/>
    <w:rsid w:val="00D046F4"/>
    <w:rsid w:val="00D0514E"/>
    <w:rsid w:val="00D0603A"/>
    <w:rsid w:val="00D0623F"/>
    <w:rsid w:val="00D126D4"/>
    <w:rsid w:val="00D12CF6"/>
    <w:rsid w:val="00D13B71"/>
    <w:rsid w:val="00D16482"/>
    <w:rsid w:val="00D16A9D"/>
    <w:rsid w:val="00D176F1"/>
    <w:rsid w:val="00D22F4F"/>
    <w:rsid w:val="00D23F3D"/>
    <w:rsid w:val="00D27F26"/>
    <w:rsid w:val="00D31A96"/>
    <w:rsid w:val="00D323A3"/>
    <w:rsid w:val="00D3355C"/>
    <w:rsid w:val="00D335E2"/>
    <w:rsid w:val="00D34E74"/>
    <w:rsid w:val="00D371B9"/>
    <w:rsid w:val="00D46573"/>
    <w:rsid w:val="00D46C0B"/>
    <w:rsid w:val="00D61531"/>
    <w:rsid w:val="00D619EA"/>
    <w:rsid w:val="00D633D9"/>
    <w:rsid w:val="00D63DD0"/>
    <w:rsid w:val="00D66D30"/>
    <w:rsid w:val="00D67AD5"/>
    <w:rsid w:val="00D70C76"/>
    <w:rsid w:val="00D722D8"/>
    <w:rsid w:val="00D76F85"/>
    <w:rsid w:val="00D771D5"/>
    <w:rsid w:val="00D81834"/>
    <w:rsid w:val="00D81AB8"/>
    <w:rsid w:val="00D82413"/>
    <w:rsid w:val="00D824CA"/>
    <w:rsid w:val="00D8490A"/>
    <w:rsid w:val="00D91B1F"/>
    <w:rsid w:val="00D95662"/>
    <w:rsid w:val="00D960C8"/>
    <w:rsid w:val="00D96DC3"/>
    <w:rsid w:val="00D97717"/>
    <w:rsid w:val="00D97B74"/>
    <w:rsid w:val="00DA2671"/>
    <w:rsid w:val="00DA2CF1"/>
    <w:rsid w:val="00DA4521"/>
    <w:rsid w:val="00DA4B56"/>
    <w:rsid w:val="00DB4EAD"/>
    <w:rsid w:val="00DB7E13"/>
    <w:rsid w:val="00DC1C20"/>
    <w:rsid w:val="00DC24E0"/>
    <w:rsid w:val="00DC6F44"/>
    <w:rsid w:val="00DD12E5"/>
    <w:rsid w:val="00DD12EA"/>
    <w:rsid w:val="00DD200A"/>
    <w:rsid w:val="00DD349F"/>
    <w:rsid w:val="00DD3D2A"/>
    <w:rsid w:val="00DD4477"/>
    <w:rsid w:val="00DD566D"/>
    <w:rsid w:val="00DD5892"/>
    <w:rsid w:val="00DD639F"/>
    <w:rsid w:val="00DD7ABE"/>
    <w:rsid w:val="00DE129C"/>
    <w:rsid w:val="00DE25FB"/>
    <w:rsid w:val="00DE2E68"/>
    <w:rsid w:val="00DE2EA8"/>
    <w:rsid w:val="00DE344D"/>
    <w:rsid w:val="00DE3471"/>
    <w:rsid w:val="00DE6BDC"/>
    <w:rsid w:val="00DF0D7A"/>
    <w:rsid w:val="00DF1443"/>
    <w:rsid w:val="00DF1DBC"/>
    <w:rsid w:val="00DF5569"/>
    <w:rsid w:val="00DF6785"/>
    <w:rsid w:val="00E004C7"/>
    <w:rsid w:val="00E00616"/>
    <w:rsid w:val="00E0197B"/>
    <w:rsid w:val="00E024CE"/>
    <w:rsid w:val="00E0473E"/>
    <w:rsid w:val="00E10E8D"/>
    <w:rsid w:val="00E12C38"/>
    <w:rsid w:val="00E13350"/>
    <w:rsid w:val="00E1554A"/>
    <w:rsid w:val="00E20095"/>
    <w:rsid w:val="00E2057A"/>
    <w:rsid w:val="00E20CAF"/>
    <w:rsid w:val="00E20E29"/>
    <w:rsid w:val="00E2135E"/>
    <w:rsid w:val="00E244CA"/>
    <w:rsid w:val="00E26062"/>
    <w:rsid w:val="00E26D57"/>
    <w:rsid w:val="00E30FA7"/>
    <w:rsid w:val="00E328C9"/>
    <w:rsid w:val="00E3547B"/>
    <w:rsid w:val="00E36268"/>
    <w:rsid w:val="00E37566"/>
    <w:rsid w:val="00E4198C"/>
    <w:rsid w:val="00E41A28"/>
    <w:rsid w:val="00E423F6"/>
    <w:rsid w:val="00E42542"/>
    <w:rsid w:val="00E4302D"/>
    <w:rsid w:val="00E443E9"/>
    <w:rsid w:val="00E44B6A"/>
    <w:rsid w:val="00E457D5"/>
    <w:rsid w:val="00E45D02"/>
    <w:rsid w:val="00E474A5"/>
    <w:rsid w:val="00E51E87"/>
    <w:rsid w:val="00E539A0"/>
    <w:rsid w:val="00E53AC2"/>
    <w:rsid w:val="00E56721"/>
    <w:rsid w:val="00E57832"/>
    <w:rsid w:val="00E61818"/>
    <w:rsid w:val="00E621C9"/>
    <w:rsid w:val="00E62A51"/>
    <w:rsid w:val="00E6360D"/>
    <w:rsid w:val="00E65ABB"/>
    <w:rsid w:val="00E65EDF"/>
    <w:rsid w:val="00E6644A"/>
    <w:rsid w:val="00E67ECF"/>
    <w:rsid w:val="00E70A5B"/>
    <w:rsid w:val="00E716F4"/>
    <w:rsid w:val="00E71915"/>
    <w:rsid w:val="00E73923"/>
    <w:rsid w:val="00E76A1B"/>
    <w:rsid w:val="00E77284"/>
    <w:rsid w:val="00E835B2"/>
    <w:rsid w:val="00E8377A"/>
    <w:rsid w:val="00E84D84"/>
    <w:rsid w:val="00E85355"/>
    <w:rsid w:val="00E85E38"/>
    <w:rsid w:val="00E90435"/>
    <w:rsid w:val="00E908AC"/>
    <w:rsid w:val="00E9181B"/>
    <w:rsid w:val="00E92FA7"/>
    <w:rsid w:val="00E93AA4"/>
    <w:rsid w:val="00E95D65"/>
    <w:rsid w:val="00EA210A"/>
    <w:rsid w:val="00EA2CA4"/>
    <w:rsid w:val="00EA7956"/>
    <w:rsid w:val="00EA79B2"/>
    <w:rsid w:val="00EB2C62"/>
    <w:rsid w:val="00EB34F7"/>
    <w:rsid w:val="00EB3771"/>
    <w:rsid w:val="00EB728A"/>
    <w:rsid w:val="00EB793B"/>
    <w:rsid w:val="00EC745E"/>
    <w:rsid w:val="00ED5AEA"/>
    <w:rsid w:val="00EE0D0F"/>
    <w:rsid w:val="00EE2CF8"/>
    <w:rsid w:val="00EE414C"/>
    <w:rsid w:val="00EE49D9"/>
    <w:rsid w:val="00EE4A95"/>
    <w:rsid w:val="00EE5F79"/>
    <w:rsid w:val="00EF124C"/>
    <w:rsid w:val="00EF2D59"/>
    <w:rsid w:val="00EF332B"/>
    <w:rsid w:val="00EF3E9F"/>
    <w:rsid w:val="00EF493C"/>
    <w:rsid w:val="00F02A51"/>
    <w:rsid w:val="00F06D51"/>
    <w:rsid w:val="00F07D27"/>
    <w:rsid w:val="00F10C1E"/>
    <w:rsid w:val="00F139F7"/>
    <w:rsid w:val="00F14F2B"/>
    <w:rsid w:val="00F15E32"/>
    <w:rsid w:val="00F17DF4"/>
    <w:rsid w:val="00F220E8"/>
    <w:rsid w:val="00F2710E"/>
    <w:rsid w:val="00F27826"/>
    <w:rsid w:val="00F27997"/>
    <w:rsid w:val="00F27BC6"/>
    <w:rsid w:val="00F32645"/>
    <w:rsid w:val="00F35475"/>
    <w:rsid w:val="00F37CD6"/>
    <w:rsid w:val="00F413F8"/>
    <w:rsid w:val="00F43D88"/>
    <w:rsid w:val="00F50A60"/>
    <w:rsid w:val="00F53A98"/>
    <w:rsid w:val="00F54FEC"/>
    <w:rsid w:val="00F55742"/>
    <w:rsid w:val="00F566C3"/>
    <w:rsid w:val="00F60C22"/>
    <w:rsid w:val="00F67EC5"/>
    <w:rsid w:val="00F744E8"/>
    <w:rsid w:val="00F75A7A"/>
    <w:rsid w:val="00F82371"/>
    <w:rsid w:val="00F843E5"/>
    <w:rsid w:val="00F8480A"/>
    <w:rsid w:val="00F902DE"/>
    <w:rsid w:val="00F90F46"/>
    <w:rsid w:val="00F931DD"/>
    <w:rsid w:val="00F949DF"/>
    <w:rsid w:val="00F96B92"/>
    <w:rsid w:val="00FA196A"/>
    <w:rsid w:val="00FA1E4E"/>
    <w:rsid w:val="00FA26E1"/>
    <w:rsid w:val="00FA5C46"/>
    <w:rsid w:val="00FA6CE6"/>
    <w:rsid w:val="00FA6E0A"/>
    <w:rsid w:val="00FA743A"/>
    <w:rsid w:val="00FB09EB"/>
    <w:rsid w:val="00FB337D"/>
    <w:rsid w:val="00FB5636"/>
    <w:rsid w:val="00FC1C60"/>
    <w:rsid w:val="00FC7784"/>
    <w:rsid w:val="00FD6B77"/>
    <w:rsid w:val="00FD7571"/>
    <w:rsid w:val="00FD7D5F"/>
    <w:rsid w:val="00FE0DC9"/>
    <w:rsid w:val="00FE3183"/>
    <w:rsid w:val="00FE33D9"/>
    <w:rsid w:val="00FF0CE6"/>
    <w:rsid w:val="00FF2689"/>
    <w:rsid w:val="00FF312B"/>
    <w:rsid w:val="00FF4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
    <w:name w:val="Body Text 2"/>
    <w:basedOn w:val="a"/>
    <w:link w:val="20"/>
    <w:rsid w:val="00FA26E1"/>
    <w:pPr>
      <w:jc w:val="both"/>
    </w:pPr>
    <w:rPr>
      <w:color w:val="000000"/>
      <w:sz w:val="28"/>
      <w:szCs w:val="28"/>
    </w:rPr>
  </w:style>
  <w:style w:type="character" w:customStyle="1" w:styleId="20">
    <w:name w:val="Основной текст 2 Знак"/>
    <w:basedOn w:val="a0"/>
    <w:link w:val="2"/>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uiPriority w:val="34"/>
    <w:qFormat/>
    <w:rsid w:val="00A008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6C71-897E-4A67-A69C-58419CE7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7</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Grizli777</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Олег</cp:lastModifiedBy>
  <cp:revision>44</cp:revision>
  <cp:lastPrinted>2014-03-17T02:30:00Z</cp:lastPrinted>
  <dcterms:created xsi:type="dcterms:W3CDTF">2013-03-12T02:35:00Z</dcterms:created>
  <dcterms:modified xsi:type="dcterms:W3CDTF">2014-03-17T03:14:00Z</dcterms:modified>
</cp:coreProperties>
</file>